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5833" w14:textId="77777777" w:rsidR="004844DE" w:rsidRDefault="004844DE" w:rsidP="004844DE">
      <w:pPr>
        <w:jc w:val="both"/>
        <w:rPr>
          <w:b/>
        </w:rPr>
      </w:pPr>
      <w:r>
        <w:rPr>
          <w:b/>
        </w:rPr>
        <w:t xml:space="preserve">REPUBLIKA HRVATSKA </w:t>
      </w:r>
    </w:p>
    <w:p w14:paraId="64467431" w14:textId="77777777" w:rsidR="004844DE" w:rsidRDefault="004844DE" w:rsidP="004844DE">
      <w:pPr>
        <w:jc w:val="both"/>
        <w:rPr>
          <w:b/>
        </w:rPr>
      </w:pPr>
      <w:r>
        <w:rPr>
          <w:b/>
        </w:rPr>
        <w:t xml:space="preserve">ŽUPANIJA BRODSKO-POSAVSKA </w:t>
      </w:r>
    </w:p>
    <w:p w14:paraId="7DE46991" w14:textId="77777777" w:rsidR="004844DE" w:rsidRPr="00BE1DB6" w:rsidRDefault="004844DE" w:rsidP="004844DE">
      <w:pPr>
        <w:jc w:val="both"/>
        <w:rPr>
          <w:b/>
        </w:rPr>
      </w:pPr>
      <w:r>
        <w:rPr>
          <w:b/>
        </w:rPr>
        <w:t>OSNOVNA ŠKOLA "VLADIMIR NAZOR</w:t>
      </w:r>
      <w:r w:rsidRPr="00BE1DB6">
        <w:rPr>
          <w:b/>
        </w:rPr>
        <w:t>"</w:t>
      </w:r>
    </w:p>
    <w:p w14:paraId="3EB2E3DA" w14:textId="77777777" w:rsidR="004844DE" w:rsidRDefault="004844DE" w:rsidP="004844DE">
      <w:pPr>
        <w:jc w:val="both"/>
        <w:rPr>
          <w:b/>
        </w:rPr>
      </w:pPr>
      <w:r w:rsidRPr="00BE1DB6">
        <w:rPr>
          <w:b/>
        </w:rPr>
        <w:t>SLAVONSKI BROD</w:t>
      </w:r>
    </w:p>
    <w:p w14:paraId="6FDBE58E" w14:textId="77777777" w:rsidR="004844DE" w:rsidRDefault="004844DE" w:rsidP="004844DE">
      <w:pPr>
        <w:jc w:val="both"/>
        <w:rPr>
          <w:b/>
        </w:rPr>
      </w:pPr>
    </w:p>
    <w:p w14:paraId="62025DBD" w14:textId="77777777" w:rsidR="004844DE" w:rsidRDefault="004844DE" w:rsidP="004844DE">
      <w:pPr>
        <w:jc w:val="both"/>
        <w:rPr>
          <w:b/>
        </w:rPr>
      </w:pPr>
    </w:p>
    <w:p w14:paraId="0FD2FDE5" w14:textId="77777777" w:rsidR="004844DE" w:rsidRPr="00E37D78" w:rsidRDefault="004844DE" w:rsidP="004844DE">
      <w:pPr>
        <w:jc w:val="center"/>
        <w:rPr>
          <w:b/>
          <w:sz w:val="36"/>
          <w:szCs w:val="36"/>
        </w:rPr>
      </w:pPr>
      <w:r>
        <w:rPr>
          <w:b/>
          <w:sz w:val="36"/>
          <w:szCs w:val="36"/>
        </w:rPr>
        <w:t>ZAPISNIK</w:t>
      </w:r>
    </w:p>
    <w:p w14:paraId="2C62F2B0" w14:textId="77777777" w:rsidR="004844DE" w:rsidRDefault="004844DE" w:rsidP="004844DE">
      <w:pPr>
        <w:jc w:val="both"/>
        <w:rPr>
          <w:b/>
        </w:rPr>
      </w:pPr>
    </w:p>
    <w:p w14:paraId="6B052220" w14:textId="77777777" w:rsidR="004844DE" w:rsidRDefault="004844DE" w:rsidP="004844DE">
      <w:pPr>
        <w:jc w:val="both"/>
        <w:rPr>
          <w:b/>
        </w:rPr>
      </w:pPr>
    </w:p>
    <w:p w14:paraId="3EFB1DCF" w14:textId="0941ED41" w:rsidR="004844DE" w:rsidRDefault="004844DE" w:rsidP="004844DE">
      <w:pPr>
        <w:jc w:val="both"/>
        <w:rPr>
          <w:b/>
        </w:rPr>
      </w:pPr>
      <w:r>
        <w:rPr>
          <w:b/>
        </w:rPr>
        <w:t>KLASA: 007-04/25-02/</w:t>
      </w:r>
      <w:r w:rsidR="00894C90">
        <w:rPr>
          <w:b/>
        </w:rPr>
        <w:t>0</w:t>
      </w:r>
      <w:r w:rsidR="000F2357">
        <w:rPr>
          <w:b/>
        </w:rPr>
        <w:t>7</w:t>
      </w:r>
    </w:p>
    <w:p w14:paraId="42B37587" w14:textId="654271A3" w:rsidR="004844DE" w:rsidRDefault="004844DE" w:rsidP="004844DE">
      <w:pPr>
        <w:jc w:val="both"/>
        <w:rPr>
          <w:b/>
        </w:rPr>
      </w:pPr>
      <w:r>
        <w:rPr>
          <w:b/>
        </w:rPr>
        <w:t>URBROJ:  2178-1-1-25-</w:t>
      </w:r>
      <w:r w:rsidR="00894C90">
        <w:rPr>
          <w:b/>
        </w:rPr>
        <w:t>02</w:t>
      </w:r>
    </w:p>
    <w:p w14:paraId="79B08206" w14:textId="536FFC7A" w:rsidR="004844DE" w:rsidRDefault="004844DE" w:rsidP="004844DE">
      <w:pPr>
        <w:jc w:val="both"/>
        <w:rPr>
          <w:b/>
        </w:rPr>
      </w:pPr>
      <w:r>
        <w:rPr>
          <w:b/>
        </w:rPr>
        <w:t>S</w:t>
      </w:r>
      <w:r w:rsidRPr="00BE1DB6">
        <w:rPr>
          <w:b/>
        </w:rPr>
        <w:t>lav</w:t>
      </w:r>
      <w:r>
        <w:rPr>
          <w:b/>
        </w:rPr>
        <w:t xml:space="preserve">onski </w:t>
      </w:r>
      <w:r w:rsidRPr="00BE1DB6">
        <w:rPr>
          <w:b/>
        </w:rPr>
        <w:t xml:space="preserve"> Bro</w:t>
      </w:r>
      <w:r>
        <w:rPr>
          <w:b/>
        </w:rPr>
        <w:t>d,</w:t>
      </w:r>
      <w:r w:rsidR="000F2357">
        <w:rPr>
          <w:b/>
        </w:rPr>
        <w:t xml:space="preserve"> 19.12.2025</w:t>
      </w:r>
      <w:r w:rsidR="00645D42">
        <w:rPr>
          <w:b/>
        </w:rPr>
        <w:t xml:space="preserve">. </w:t>
      </w:r>
      <w:r>
        <w:rPr>
          <w:b/>
        </w:rPr>
        <w:t>godine</w:t>
      </w:r>
    </w:p>
    <w:p w14:paraId="0379130C" w14:textId="77777777" w:rsidR="004844DE" w:rsidRPr="00EB7D43" w:rsidRDefault="004844DE" w:rsidP="004844DE">
      <w:pPr>
        <w:rPr>
          <w:b/>
        </w:rPr>
      </w:pPr>
    </w:p>
    <w:p w14:paraId="56DC785E" w14:textId="4AB751ED" w:rsidR="004844DE" w:rsidRPr="005D2AC2" w:rsidRDefault="004844DE" w:rsidP="004844DE">
      <w:pPr>
        <w:spacing w:line="276" w:lineRule="auto"/>
        <w:jc w:val="both"/>
        <w:rPr>
          <w:bCs/>
        </w:rPr>
      </w:pPr>
      <w:r w:rsidRPr="005D2AC2">
        <w:rPr>
          <w:bCs/>
        </w:rPr>
        <w:t xml:space="preserve">Na </w:t>
      </w:r>
      <w:r w:rsidR="000F2357">
        <w:rPr>
          <w:bCs/>
        </w:rPr>
        <w:t>7</w:t>
      </w:r>
      <w:r w:rsidR="00894C90">
        <w:rPr>
          <w:bCs/>
        </w:rPr>
        <w:t>.</w:t>
      </w:r>
      <w:r>
        <w:rPr>
          <w:bCs/>
        </w:rPr>
        <w:t xml:space="preserve"> </w:t>
      </w:r>
      <w:r w:rsidRPr="005D2AC2">
        <w:rPr>
          <w:bCs/>
        </w:rPr>
        <w:t>sjednic</w:t>
      </w:r>
      <w:r>
        <w:rPr>
          <w:bCs/>
        </w:rPr>
        <w:t>i</w:t>
      </w:r>
      <w:r w:rsidRPr="005D2AC2">
        <w:rPr>
          <w:bCs/>
        </w:rPr>
        <w:t xml:space="preserve"> Školskog odbora Osnovne škole „Vladimir Nazor" Slavonski Brod  </w:t>
      </w:r>
    </w:p>
    <w:p w14:paraId="63D15B4E" w14:textId="30EAC672" w:rsidR="00815C1F" w:rsidRDefault="004844DE" w:rsidP="004844DE">
      <w:pPr>
        <w:spacing w:line="276" w:lineRule="auto"/>
        <w:jc w:val="both"/>
      </w:pPr>
      <w:r w:rsidRPr="005D2AC2">
        <w:rPr>
          <w:bCs/>
        </w:rPr>
        <w:t xml:space="preserve">koja se održala </w:t>
      </w:r>
      <w:r w:rsidR="006616B0">
        <w:rPr>
          <w:bCs/>
        </w:rPr>
        <w:t>1</w:t>
      </w:r>
      <w:r w:rsidR="000F2357">
        <w:rPr>
          <w:bCs/>
        </w:rPr>
        <w:t>9</w:t>
      </w:r>
      <w:r w:rsidR="006616B0">
        <w:rPr>
          <w:bCs/>
        </w:rPr>
        <w:t>.</w:t>
      </w:r>
      <w:r w:rsidR="007A4DD4">
        <w:rPr>
          <w:bCs/>
        </w:rPr>
        <w:t xml:space="preserve"> </w:t>
      </w:r>
      <w:r w:rsidR="006616B0">
        <w:rPr>
          <w:bCs/>
        </w:rPr>
        <w:t>1</w:t>
      </w:r>
      <w:r w:rsidR="000F2357">
        <w:rPr>
          <w:bCs/>
        </w:rPr>
        <w:t>2</w:t>
      </w:r>
      <w:r>
        <w:rPr>
          <w:bCs/>
        </w:rPr>
        <w:t>. 2025</w:t>
      </w:r>
      <w:r w:rsidRPr="005D2AC2">
        <w:rPr>
          <w:bCs/>
        </w:rPr>
        <w:t>. godine (</w:t>
      </w:r>
      <w:r w:rsidR="00894C90">
        <w:rPr>
          <w:bCs/>
        </w:rPr>
        <w:t>p</w:t>
      </w:r>
      <w:r w:rsidR="006616B0">
        <w:rPr>
          <w:bCs/>
        </w:rPr>
        <w:t>etak</w:t>
      </w:r>
      <w:r w:rsidRPr="005D2AC2">
        <w:rPr>
          <w:bCs/>
        </w:rPr>
        <w:t>) u 1</w:t>
      </w:r>
      <w:r w:rsidR="000F2357">
        <w:rPr>
          <w:bCs/>
        </w:rPr>
        <w:t>6</w:t>
      </w:r>
      <w:r w:rsidRPr="005D2AC2">
        <w:rPr>
          <w:bCs/>
        </w:rPr>
        <w:t xml:space="preserve"> sati u prostorijama Škole (Franje Marinića 9, Slavonski Brod)</w:t>
      </w:r>
      <w:r>
        <w:rPr>
          <w:bCs/>
        </w:rPr>
        <w:t xml:space="preserve"> </w:t>
      </w:r>
      <w:r w:rsidR="003F3DE4">
        <w:rPr>
          <w:bCs/>
        </w:rPr>
        <w:t>nazočni</w:t>
      </w:r>
      <w:r w:rsidRPr="005D2AC2">
        <w:t xml:space="preserve"> s</w:t>
      </w:r>
      <w:r>
        <w:t xml:space="preserve">u: </w:t>
      </w:r>
    </w:p>
    <w:p w14:paraId="6462A8C6" w14:textId="39CBC43A" w:rsidR="00815C1F" w:rsidRDefault="004844DE" w:rsidP="004844DE">
      <w:pPr>
        <w:spacing w:line="276" w:lineRule="auto"/>
        <w:jc w:val="both"/>
      </w:pPr>
      <w:r>
        <w:t>Stanislav Sorić</w:t>
      </w:r>
      <w:r w:rsidRPr="005D2AC2">
        <w:t xml:space="preserve">, </w:t>
      </w:r>
    </w:p>
    <w:p w14:paraId="5933C37B" w14:textId="3ADABA0D" w:rsidR="000F2357" w:rsidRDefault="000F2357" w:rsidP="004844DE">
      <w:pPr>
        <w:spacing w:line="276" w:lineRule="auto"/>
        <w:jc w:val="both"/>
      </w:pPr>
      <w:r>
        <w:t>Tanja Krajina,</w:t>
      </w:r>
    </w:p>
    <w:p w14:paraId="48E146DA" w14:textId="308BC191" w:rsidR="00815C1F" w:rsidRDefault="004844DE" w:rsidP="004844DE">
      <w:pPr>
        <w:spacing w:line="276" w:lineRule="auto"/>
        <w:jc w:val="both"/>
      </w:pPr>
      <w:r>
        <w:t xml:space="preserve">Zoran Marijić, </w:t>
      </w:r>
    </w:p>
    <w:p w14:paraId="025BD57E" w14:textId="1838D977" w:rsidR="00815C1F" w:rsidRDefault="004844DE" w:rsidP="004844DE">
      <w:pPr>
        <w:spacing w:line="276" w:lineRule="auto"/>
        <w:jc w:val="both"/>
      </w:pPr>
      <w:r>
        <w:t xml:space="preserve">Željko Šimić, </w:t>
      </w:r>
    </w:p>
    <w:p w14:paraId="57FB657F" w14:textId="7E14EED3" w:rsidR="0049104D" w:rsidRDefault="0049104D" w:rsidP="004844DE">
      <w:pPr>
        <w:spacing w:line="276" w:lineRule="auto"/>
        <w:jc w:val="both"/>
      </w:pPr>
      <w:r>
        <w:t>Ivan Bošković,</w:t>
      </w:r>
    </w:p>
    <w:p w14:paraId="098AE92C" w14:textId="77777777" w:rsidR="00894C90" w:rsidRDefault="004844DE" w:rsidP="004844DE">
      <w:pPr>
        <w:spacing w:line="276" w:lineRule="auto"/>
        <w:jc w:val="both"/>
      </w:pPr>
      <w:r>
        <w:t>Mirko Kruljac</w:t>
      </w:r>
      <w:r w:rsidR="00815C1F">
        <w:t>,</w:t>
      </w:r>
    </w:p>
    <w:p w14:paraId="63029326" w14:textId="4F0FC58D" w:rsidR="004844DE" w:rsidRDefault="004844DE" w:rsidP="004844DE">
      <w:pPr>
        <w:spacing w:line="276" w:lineRule="auto"/>
        <w:jc w:val="both"/>
      </w:pPr>
      <w:r>
        <w:t>Nataša Stanković.</w:t>
      </w:r>
    </w:p>
    <w:p w14:paraId="2B1A9D99" w14:textId="371CB539" w:rsidR="006616B0" w:rsidRDefault="006616B0" w:rsidP="004844DE">
      <w:pPr>
        <w:spacing w:line="276" w:lineRule="auto"/>
        <w:jc w:val="both"/>
      </w:pPr>
    </w:p>
    <w:p w14:paraId="6FCEF990" w14:textId="77777777" w:rsidR="00815C1F" w:rsidRPr="007329AD" w:rsidRDefault="00815C1F" w:rsidP="004844DE">
      <w:pPr>
        <w:spacing w:line="276" w:lineRule="auto"/>
        <w:jc w:val="both"/>
        <w:rPr>
          <w:bCs/>
        </w:rPr>
      </w:pPr>
    </w:p>
    <w:p w14:paraId="06F5BD3B" w14:textId="7201E342" w:rsidR="004844DE" w:rsidRPr="005D2AC2" w:rsidRDefault="004844DE" w:rsidP="004844DE">
      <w:pPr>
        <w:spacing w:line="276" w:lineRule="auto"/>
        <w:jc w:val="both"/>
      </w:pPr>
      <w:r>
        <w:t xml:space="preserve">Predsjednik Školskog odbora Zoran Marijić otvara </w:t>
      </w:r>
      <w:r w:rsidR="000F2357">
        <w:t>7</w:t>
      </w:r>
      <w:r>
        <w:t xml:space="preserve">. sjednicu i predlaže </w:t>
      </w:r>
      <w:r w:rsidRPr="005D2AC2">
        <w:t xml:space="preserve">sljedeći </w:t>
      </w:r>
    </w:p>
    <w:p w14:paraId="0BDF38F9" w14:textId="77777777" w:rsidR="004844DE" w:rsidRPr="004F4A6A" w:rsidRDefault="004844DE" w:rsidP="004844DE">
      <w:pPr>
        <w:spacing w:line="276" w:lineRule="auto"/>
        <w:jc w:val="both"/>
        <w:rPr>
          <w:b/>
          <w:bCs/>
        </w:rPr>
      </w:pPr>
    </w:p>
    <w:p w14:paraId="0D996B12" w14:textId="39107B1C" w:rsidR="004844DE" w:rsidRDefault="004844DE" w:rsidP="004844DE">
      <w:pPr>
        <w:spacing w:line="276" w:lineRule="auto"/>
        <w:jc w:val="both"/>
        <w:rPr>
          <w:b/>
          <w:bCs/>
        </w:rPr>
      </w:pPr>
      <w:r w:rsidRPr="004F4A6A">
        <w:rPr>
          <w:b/>
          <w:bCs/>
        </w:rPr>
        <w:t>DNEVNI RED:</w:t>
      </w:r>
    </w:p>
    <w:p w14:paraId="484FBCCF" w14:textId="77777777" w:rsidR="004C67EF" w:rsidRPr="004F4A6A" w:rsidRDefault="004C67EF" w:rsidP="004844DE">
      <w:pPr>
        <w:spacing w:line="276" w:lineRule="auto"/>
        <w:jc w:val="both"/>
        <w:rPr>
          <w:b/>
          <w:bCs/>
        </w:rPr>
      </w:pPr>
    </w:p>
    <w:p w14:paraId="0C0CABCA" w14:textId="77777777" w:rsidR="000F2357" w:rsidRPr="000F2357" w:rsidRDefault="000F2357" w:rsidP="000F2357">
      <w:pPr>
        <w:spacing w:line="276" w:lineRule="auto"/>
        <w:jc w:val="both"/>
      </w:pPr>
      <w:r w:rsidRPr="000F2357">
        <w:t>1. Usvajanje zapisnika sa 6. sjednice Školskog odbora od 14.11.2025.</w:t>
      </w:r>
    </w:p>
    <w:p w14:paraId="5D270BF2" w14:textId="77777777" w:rsidR="000F2357" w:rsidRPr="000F2357" w:rsidRDefault="000F2357" w:rsidP="000F2357">
      <w:pPr>
        <w:spacing w:line="276" w:lineRule="auto"/>
        <w:jc w:val="both"/>
      </w:pPr>
      <w:r w:rsidRPr="000F2357">
        <w:t xml:space="preserve">2. Izbor kandidata po natječaju  operativni djelatnik za sigurnost i civilnu zaštitu u odgojno-obrazovnim ustanovama -1 izvršitelj na neodređeno puno radno vrijeme 40 h tjedno, rad u MŠ </w:t>
      </w:r>
    </w:p>
    <w:p w14:paraId="3E021928" w14:textId="77777777" w:rsidR="000F2357" w:rsidRPr="000F2357" w:rsidRDefault="000F2357" w:rsidP="000F2357">
      <w:pPr>
        <w:spacing w:line="276" w:lineRule="auto"/>
        <w:jc w:val="both"/>
      </w:pPr>
      <w:r w:rsidRPr="000F2357">
        <w:t xml:space="preserve">3. Izbor kandidata po natječaju  operativni djelatnik za sigurnost i civilnu zaštitu u odgojno-obrazovnim ustanovama -1 izvršitelj na određeno puno radno vrijeme 40 h tjedno, rad u PŠ Ruščica do 3 godine </w:t>
      </w:r>
    </w:p>
    <w:p w14:paraId="718BEFFD" w14:textId="406C5D02" w:rsidR="000F2357" w:rsidRPr="000F2357" w:rsidRDefault="000F2357" w:rsidP="000F2357">
      <w:pPr>
        <w:spacing w:line="276" w:lineRule="auto"/>
        <w:jc w:val="both"/>
      </w:pPr>
      <w:r w:rsidRPr="000F2357">
        <w:t>4.</w:t>
      </w:r>
      <w:r w:rsidR="001A2159">
        <w:t xml:space="preserve"> </w:t>
      </w:r>
      <w:r w:rsidRPr="000F2357">
        <w:t>Usvajanje Financijskog proračuna za 2026.</w:t>
      </w:r>
      <w:r w:rsidR="001A2159">
        <w:t xml:space="preserve"> </w:t>
      </w:r>
      <w:r w:rsidRPr="000F2357">
        <w:t>godinu Osnovne škole „Vladimir Nazor“ Slavonski Brod (izlaganje voditeljice računovodstva Helene Udovčić)</w:t>
      </w:r>
    </w:p>
    <w:p w14:paraId="2082C2A9" w14:textId="28FE4FE7" w:rsidR="000F2357" w:rsidRPr="000F2357" w:rsidRDefault="000F2357" w:rsidP="000F2357">
      <w:pPr>
        <w:spacing w:line="276" w:lineRule="auto"/>
        <w:jc w:val="both"/>
      </w:pPr>
      <w:r w:rsidRPr="000F2357">
        <w:t>5.</w:t>
      </w:r>
      <w:r w:rsidR="001A2159">
        <w:t xml:space="preserve"> </w:t>
      </w:r>
      <w:r w:rsidRPr="000F2357">
        <w:t xml:space="preserve">Školska kuhinja </w:t>
      </w:r>
    </w:p>
    <w:p w14:paraId="537289B6" w14:textId="3F4C2031" w:rsidR="000F2357" w:rsidRPr="000F2357" w:rsidRDefault="000F2357" w:rsidP="000F2357">
      <w:pPr>
        <w:spacing w:line="276" w:lineRule="auto"/>
        <w:jc w:val="both"/>
      </w:pPr>
      <w:r w:rsidRPr="000F2357">
        <w:t>6</w:t>
      </w:r>
      <w:r w:rsidR="001A2159">
        <w:t>.</w:t>
      </w:r>
      <w:r w:rsidRPr="000F2357">
        <w:t xml:space="preserve"> Različito</w:t>
      </w:r>
    </w:p>
    <w:p w14:paraId="11D9312A" w14:textId="543FC98F" w:rsidR="00894C90" w:rsidRDefault="00894C90" w:rsidP="004844DE">
      <w:pPr>
        <w:spacing w:line="276" w:lineRule="auto"/>
        <w:jc w:val="both"/>
        <w:rPr>
          <w:b/>
          <w:bCs/>
        </w:rPr>
      </w:pPr>
    </w:p>
    <w:p w14:paraId="6E50D15E" w14:textId="095CB70D" w:rsidR="000F2357" w:rsidRDefault="001A2159" w:rsidP="004844DE">
      <w:pPr>
        <w:spacing w:line="276" w:lineRule="auto"/>
        <w:jc w:val="both"/>
      </w:pPr>
      <w:r>
        <w:t>Većina članova Odbora prisutna je na sjednici. Terezija Lakušić ispričala se zbog nemogućnosti dolaska.</w:t>
      </w:r>
    </w:p>
    <w:p w14:paraId="2E2460B8" w14:textId="03444D29" w:rsidR="00894C90" w:rsidRDefault="00894C90" w:rsidP="004844DE">
      <w:pPr>
        <w:spacing w:line="276" w:lineRule="auto"/>
        <w:jc w:val="both"/>
      </w:pPr>
      <w:r w:rsidRPr="00D40CD8">
        <w:rPr>
          <w:b/>
          <w:bCs/>
        </w:rPr>
        <w:t>Dnevni red jednoglasno</w:t>
      </w:r>
      <w:r w:rsidR="00BF00E5">
        <w:rPr>
          <w:b/>
          <w:bCs/>
        </w:rPr>
        <w:t xml:space="preserve"> </w:t>
      </w:r>
      <w:r w:rsidR="00645D42">
        <w:rPr>
          <w:b/>
          <w:bCs/>
        </w:rPr>
        <w:t>se usvaja</w:t>
      </w:r>
      <w:r w:rsidR="00645D42">
        <w:t xml:space="preserve">. </w:t>
      </w:r>
    </w:p>
    <w:p w14:paraId="4CF1CF2F" w14:textId="77777777" w:rsidR="00BF00E5" w:rsidRDefault="00BF00E5" w:rsidP="004844DE">
      <w:pPr>
        <w:spacing w:line="276" w:lineRule="auto"/>
        <w:jc w:val="both"/>
      </w:pPr>
    </w:p>
    <w:p w14:paraId="6656869A" w14:textId="77777777" w:rsidR="004C67EF" w:rsidRDefault="004C67EF" w:rsidP="004844DE">
      <w:pPr>
        <w:spacing w:line="276" w:lineRule="auto"/>
        <w:jc w:val="both"/>
        <w:rPr>
          <w:b/>
          <w:bCs/>
        </w:rPr>
      </w:pPr>
    </w:p>
    <w:p w14:paraId="432DA857" w14:textId="041B20B3" w:rsidR="00894C90" w:rsidRPr="00BF00E5" w:rsidRDefault="00894C90" w:rsidP="004844DE">
      <w:pPr>
        <w:spacing w:line="276" w:lineRule="auto"/>
        <w:jc w:val="both"/>
        <w:rPr>
          <w:b/>
          <w:bCs/>
        </w:rPr>
      </w:pPr>
      <w:r w:rsidRPr="00BF00E5">
        <w:rPr>
          <w:b/>
          <w:bCs/>
        </w:rPr>
        <w:lastRenderedPageBreak/>
        <w:t xml:space="preserve">1. Usvajanje zapisnika sa </w:t>
      </w:r>
      <w:r w:rsidR="000F2357">
        <w:rPr>
          <w:b/>
          <w:bCs/>
        </w:rPr>
        <w:t>6</w:t>
      </w:r>
      <w:r w:rsidRPr="00BF00E5">
        <w:rPr>
          <w:b/>
          <w:bCs/>
        </w:rPr>
        <w:t xml:space="preserve">. sjednice Školskog odbora od </w:t>
      </w:r>
      <w:r w:rsidR="000F2357">
        <w:rPr>
          <w:b/>
          <w:bCs/>
        </w:rPr>
        <w:t>14</w:t>
      </w:r>
      <w:r w:rsidR="0049104D">
        <w:rPr>
          <w:b/>
          <w:bCs/>
        </w:rPr>
        <w:t>.</w:t>
      </w:r>
      <w:r w:rsidR="00BF00E5">
        <w:rPr>
          <w:b/>
          <w:bCs/>
        </w:rPr>
        <w:t xml:space="preserve"> </w:t>
      </w:r>
      <w:r w:rsidRPr="00BF00E5">
        <w:rPr>
          <w:b/>
          <w:bCs/>
        </w:rPr>
        <w:t>1</w:t>
      </w:r>
      <w:r w:rsidR="000F2357">
        <w:rPr>
          <w:b/>
          <w:bCs/>
        </w:rPr>
        <w:t>1</w:t>
      </w:r>
      <w:r w:rsidRPr="00BF00E5">
        <w:rPr>
          <w:b/>
          <w:bCs/>
        </w:rPr>
        <w:t>.</w:t>
      </w:r>
      <w:r w:rsidR="00BF00E5">
        <w:rPr>
          <w:b/>
          <w:bCs/>
        </w:rPr>
        <w:t xml:space="preserve"> </w:t>
      </w:r>
      <w:r w:rsidRPr="00BF00E5">
        <w:rPr>
          <w:b/>
          <w:bCs/>
        </w:rPr>
        <w:t>2025.</w:t>
      </w:r>
    </w:p>
    <w:p w14:paraId="42ED4C25" w14:textId="67A4DC30" w:rsidR="00894C90" w:rsidRPr="00BF00E5" w:rsidRDefault="008E0F2B" w:rsidP="004844DE">
      <w:pPr>
        <w:spacing w:line="276" w:lineRule="auto"/>
        <w:jc w:val="both"/>
      </w:pPr>
      <w:r>
        <w:t>1.</w:t>
      </w:r>
      <w:r w:rsidR="00894C90" w:rsidRPr="00BF00E5">
        <w:t xml:space="preserve">*Zapisnik </w:t>
      </w:r>
      <w:r w:rsidR="00BF00E5" w:rsidRPr="00BF00E5">
        <w:t xml:space="preserve">je </w:t>
      </w:r>
      <w:r w:rsidR="00894C90" w:rsidRPr="00BF00E5">
        <w:t>jednoglasno usvojen</w:t>
      </w:r>
      <w:r w:rsidR="00BF00E5" w:rsidRPr="00BF00E5">
        <w:t>.</w:t>
      </w:r>
      <w:r w:rsidR="00645D42">
        <w:t xml:space="preserve"> </w:t>
      </w:r>
    </w:p>
    <w:p w14:paraId="0522908A" w14:textId="77777777" w:rsidR="004C67EF" w:rsidRDefault="004C67EF" w:rsidP="004844DE">
      <w:pPr>
        <w:spacing w:line="276" w:lineRule="auto"/>
        <w:jc w:val="both"/>
        <w:rPr>
          <w:b/>
          <w:bCs/>
        </w:rPr>
      </w:pPr>
    </w:p>
    <w:p w14:paraId="7EC2A1AE" w14:textId="1CE382D3" w:rsidR="004844DE" w:rsidRDefault="006616B0" w:rsidP="000F2357">
      <w:pPr>
        <w:spacing w:line="276" w:lineRule="auto"/>
        <w:jc w:val="both"/>
      </w:pPr>
      <w:r w:rsidRPr="00645D42">
        <w:rPr>
          <w:b/>
        </w:rPr>
        <w:t>2.</w:t>
      </w:r>
      <w:r w:rsidR="001A2159">
        <w:rPr>
          <w:b/>
        </w:rPr>
        <w:t xml:space="preserve"> </w:t>
      </w:r>
      <w:r w:rsidR="006F37AB" w:rsidRPr="006F37AB">
        <w:rPr>
          <w:b/>
        </w:rPr>
        <w:t>Izbor kandidata po natječaju  operativni djelatnik za sigurnost i civilnu zaštitu u odgojno-obrazovnim ustanovama -</w:t>
      </w:r>
      <w:r w:rsidR="001A2159">
        <w:rPr>
          <w:b/>
        </w:rPr>
        <w:t xml:space="preserve"> </w:t>
      </w:r>
      <w:r w:rsidR="006F37AB" w:rsidRPr="006F37AB">
        <w:rPr>
          <w:b/>
        </w:rPr>
        <w:t>1 izvršitelj na neodređeno puno radno vrijeme 40 h tjedno, rad u MŠ</w:t>
      </w:r>
    </w:p>
    <w:p w14:paraId="0BC18328" w14:textId="77777777" w:rsidR="004844DE" w:rsidRDefault="004844DE" w:rsidP="004844DE"/>
    <w:p w14:paraId="53817511" w14:textId="77E50AF0" w:rsidR="006F37AB" w:rsidRDefault="0049104D" w:rsidP="0049104D">
      <w:pPr>
        <w:spacing w:line="276" w:lineRule="auto"/>
        <w:jc w:val="both"/>
      </w:pPr>
      <w:r>
        <w:t>Na</w:t>
      </w:r>
      <w:r w:rsidR="006F37AB">
        <w:t xml:space="preserve"> sjednic</w:t>
      </w:r>
      <w:r>
        <w:t>i</w:t>
      </w:r>
      <w:r w:rsidR="006F37AB">
        <w:t xml:space="preserve"> Povjerenstva za provedbu natječaja održan</w:t>
      </w:r>
      <w:r>
        <w:t>oj</w:t>
      </w:r>
      <w:r w:rsidR="006F37AB">
        <w:t xml:space="preserve"> 15.</w:t>
      </w:r>
      <w:r>
        <w:t xml:space="preserve"> </w:t>
      </w:r>
      <w:r w:rsidR="006F37AB">
        <w:t>12.</w:t>
      </w:r>
      <w:r>
        <w:t xml:space="preserve"> </w:t>
      </w:r>
      <w:r w:rsidR="006F37AB">
        <w:t>2025. godine s početkom u 15.00 sati u zgradi Osnovne škole „Vladimir Nazor“ Slavonski Brod</w:t>
      </w:r>
      <w:r>
        <w:t xml:space="preserve"> n</w:t>
      </w:r>
      <w:r w:rsidR="006F37AB">
        <w:t>azočni</w:t>
      </w:r>
      <w:r>
        <w:t xml:space="preserve"> su</w:t>
      </w:r>
      <w:r w:rsidR="006F37AB">
        <w:t xml:space="preserve"> Matija Benić, Dražen Blekić i Luka Barišić</w:t>
      </w:r>
      <w:r w:rsidR="001113C3">
        <w:t>.</w:t>
      </w:r>
    </w:p>
    <w:p w14:paraId="2874E78B" w14:textId="738E2480" w:rsidR="006F37AB" w:rsidRDefault="006F37AB" w:rsidP="0049104D">
      <w:pPr>
        <w:spacing w:line="276" w:lineRule="auto"/>
        <w:jc w:val="both"/>
      </w:pPr>
      <w:r>
        <w:t>Na prethodnoj sjednici održanoj 10.</w:t>
      </w:r>
      <w:r w:rsidR="001113C3">
        <w:t xml:space="preserve"> </w:t>
      </w:r>
      <w:r>
        <w:t>12.</w:t>
      </w:r>
      <w:r w:rsidR="001113C3">
        <w:t xml:space="preserve"> </w:t>
      </w:r>
      <w:r>
        <w:t>2025</w:t>
      </w:r>
      <w:r w:rsidR="001113C3">
        <w:t>.</w:t>
      </w:r>
      <w:r>
        <w:t xml:space="preserve"> godine povjerenstvo je utvrdilo raspisani natječaj za radno mjesto:</w:t>
      </w:r>
    </w:p>
    <w:p w14:paraId="27E37539" w14:textId="77777777" w:rsidR="006F37AB" w:rsidRDefault="006F37AB" w:rsidP="0049104D">
      <w:pPr>
        <w:spacing w:line="276" w:lineRule="auto"/>
        <w:jc w:val="both"/>
      </w:pPr>
      <w:r>
        <w:t xml:space="preserve">-  operativni zaposlenik za sigurnost i civilnu zaštitu 1 izvršitelj na neodređeno puno radno vrijeme rad u MŠ </w:t>
      </w:r>
    </w:p>
    <w:p w14:paraId="5C14C83F" w14:textId="28E1931A" w:rsidR="006F37AB" w:rsidRDefault="006F37AB" w:rsidP="0049104D">
      <w:pPr>
        <w:spacing w:line="276" w:lineRule="auto"/>
        <w:jc w:val="both"/>
      </w:pPr>
      <w:r>
        <w:t>--  operativni zaposlenik za sigurnost i civilnu zaštitu 1 izvršitelj na određeno puno radno vrijeme do 3 godine  rad u PŠ Ruščica</w:t>
      </w:r>
      <w:r w:rsidR="0049104D">
        <w:t>.</w:t>
      </w:r>
      <w:r>
        <w:t xml:space="preserve"> </w:t>
      </w:r>
    </w:p>
    <w:p w14:paraId="2453101A" w14:textId="07AE328C" w:rsidR="006F37AB" w:rsidRDefault="006F37AB" w:rsidP="0049104D">
      <w:pPr>
        <w:spacing w:line="276" w:lineRule="auto"/>
        <w:jc w:val="both"/>
      </w:pPr>
      <w:r>
        <w:t xml:space="preserve">Na razgovor-intervju pozvano </w:t>
      </w:r>
      <w:r w:rsidR="001113C3">
        <w:t xml:space="preserve">je </w:t>
      </w:r>
      <w:r>
        <w:t>12  kandidata koji su ispunjavali uvjete natječaja.</w:t>
      </w:r>
    </w:p>
    <w:p w14:paraId="219D688C" w14:textId="40D5E227" w:rsidR="006F37AB" w:rsidRDefault="006F37AB" w:rsidP="0049104D">
      <w:pPr>
        <w:spacing w:line="276" w:lineRule="auto"/>
        <w:jc w:val="both"/>
      </w:pPr>
      <w:r>
        <w:t>Nakon provedenog razgovora-intervjua povjerenstvo je utvrdilo sljedeće:</w:t>
      </w:r>
    </w:p>
    <w:p w14:paraId="2EC0980E" w14:textId="6D094AEA" w:rsidR="006F37AB" w:rsidRDefault="006F37AB" w:rsidP="0049104D">
      <w:pPr>
        <w:spacing w:line="276" w:lineRule="auto"/>
        <w:jc w:val="both"/>
      </w:pPr>
      <w:r>
        <w:t xml:space="preserve">Razgovor-intervju obavljen </w:t>
      </w:r>
      <w:r w:rsidR="001113C3">
        <w:t xml:space="preserve">je </w:t>
      </w:r>
      <w:r>
        <w:t>dana 15.</w:t>
      </w:r>
      <w:r w:rsidR="001113C3">
        <w:t xml:space="preserve"> </w:t>
      </w:r>
      <w:r>
        <w:t>12.</w:t>
      </w:r>
      <w:r w:rsidR="001113C3">
        <w:t xml:space="preserve"> </w:t>
      </w:r>
      <w:r>
        <w:t>2025. u vremenu od 13.00 sati do 14.55 sati.</w:t>
      </w:r>
    </w:p>
    <w:p w14:paraId="2D9618B8" w14:textId="47437250" w:rsidR="006F37AB" w:rsidRDefault="006F37AB" w:rsidP="0049104D">
      <w:pPr>
        <w:spacing w:line="276" w:lineRule="auto"/>
        <w:jc w:val="both"/>
      </w:pPr>
      <w:r>
        <w:t xml:space="preserve">Od 12 pozvanih  kandidata za upražnjeno radno mjesto operativni djelatnik za sigurnost i civilnu zaštitu, razgovoru je pristupilo 11 kandidata, a odgovarali su na </w:t>
      </w:r>
      <w:r w:rsidR="0049104D">
        <w:t>9</w:t>
      </w:r>
      <w:r>
        <w:t xml:space="preserve"> pitanja.  </w:t>
      </w:r>
    </w:p>
    <w:p w14:paraId="723F1731" w14:textId="77777777" w:rsidR="006F37AB" w:rsidRDefault="006F37AB" w:rsidP="0049104D">
      <w:pPr>
        <w:spacing w:line="276" w:lineRule="auto"/>
        <w:jc w:val="both"/>
      </w:pPr>
      <w:r>
        <w:t>Osim pitanja povjerenstvo je bodovalo opći dojam, fleksibilnost i motiviranost. Kandidati su pojedinačno mogli dobiti najviše 360 bodova, a smatra se da je kandidat zadovoljio ako je dobio najmanje 180 bodova.</w:t>
      </w:r>
    </w:p>
    <w:p w14:paraId="7969B686" w14:textId="7D75E6AD" w:rsidR="006F37AB" w:rsidRDefault="006F37AB" w:rsidP="0049104D">
      <w:pPr>
        <w:spacing w:line="276" w:lineRule="auto"/>
        <w:jc w:val="both"/>
      </w:pPr>
      <w:r>
        <w:t>Nakon razgovora–intervjua povjerenstvo je utvrdilo listu kandidata prema ukupnom broju bodova:</w:t>
      </w:r>
    </w:p>
    <w:p w14:paraId="36848B07" w14:textId="77777777" w:rsidR="001A2159" w:rsidRDefault="001A2159" w:rsidP="006F37AB"/>
    <w:p w14:paraId="46509CF0" w14:textId="77777777" w:rsidR="0032194E" w:rsidRDefault="006F37AB" w:rsidP="006F37AB">
      <w:r>
        <w:t>Ime i prezime kandidata</w:t>
      </w:r>
      <w:r>
        <w:tab/>
      </w:r>
      <w:r w:rsidR="001113C3">
        <w:t xml:space="preserve">   </w:t>
      </w:r>
      <w:r>
        <w:t>Broj ostvarenih bodova</w:t>
      </w:r>
      <w:r>
        <w:tab/>
      </w:r>
      <w:r w:rsidR="001113C3">
        <w:t xml:space="preserve">             </w:t>
      </w:r>
      <w:r>
        <w:t>Napomena</w:t>
      </w:r>
    </w:p>
    <w:p w14:paraId="678C191B" w14:textId="5EDC5909" w:rsidR="006F37AB" w:rsidRDefault="006F37AB" w:rsidP="006F37AB">
      <w:r>
        <w:t xml:space="preserve"> </w:t>
      </w:r>
    </w:p>
    <w:p w14:paraId="04AC0657" w14:textId="46A3A465" w:rsidR="006F37AB" w:rsidRPr="006F37AB" w:rsidRDefault="006F37AB" w:rsidP="006F37AB">
      <w:pPr>
        <w:rPr>
          <w:b/>
          <w:bCs/>
        </w:rPr>
      </w:pPr>
      <w:r w:rsidRPr="006F37AB">
        <w:rPr>
          <w:b/>
          <w:bCs/>
        </w:rPr>
        <w:t>1.</w:t>
      </w:r>
      <w:r w:rsidR="0049104D">
        <w:rPr>
          <w:b/>
          <w:bCs/>
        </w:rPr>
        <w:t xml:space="preserve"> </w:t>
      </w:r>
      <w:r w:rsidRPr="006F37AB">
        <w:rPr>
          <w:b/>
          <w:bCs/>
        </w:rPr>
        <w:t>Zdravko Ćurić</w:t>
      </w:r>
      <w:r w:rsidRPr="006F37AB">
        <w:rPr>
          <w:b/>
          <w:bCs/>
        </w:rPr>
        <w:tab/>
        <w:t xml:space="preserve">                    </w:t>
      </w:r>
      <w:r w:rsidR="001113C3">
        <w:rPr>
          <w:b/>
          <w:bCs/>
        </w:rPr>
        <w:t xml:space="preserve"> </w:t>
      </w:r>
      <w:r w:rsidRPr="006F37AB">
        <w:rPr>
          <w:b/>
          <w:bCs/>
        </w:rPr>
        <w:t xml:space="preserve"> 360</w:t>
      </w:r>
      <w:r w:rsidRPr="006F37AB">
        <w:rPr>
          <w:b/>
          <w:bCs/>
        </w:rPr>
        <w:tab/>
      </w:r>
    </w:p>
    <w:p w14:paraId="567BEFCD" w14:textId="0EE69AB9" w:rsidR="006F37AB" w:rsidRDefault="006F37AB" w:rsidP="006F37AB">
      <w:r>
        <w:t>2.</w:t>
      </w:r>
      <w:r w:rsidR="0049104D">
        <w:t xml:space="preserve"> </w:t>
      </w:r>
      <w:r>
        <w:t xml:space="preserve">Domagoj Baboselac     </w:t>
      </w:r>
      <w:r>
        <w:tab/>
        <w:t xml:space="preserve">         </w:t>
      </w:r>
      <w:r w:rsidR="001113C3">
        <w:t xml:space="preserve"> </w:t>
      </w:r>
      <w:r>
        <w:t xml:space="preserve"> 328</w:t>
      </w:r>
      <w:r>
        <w:tab/>
      </w:r>
    </w:p>
    <w:p w14:paraId="6BAB6E27" w14:textId="3FCA717D" w:rsidR="006F37AB" w:rsidRPr="006F37AB" w:rsidRDefault="006F37AB" w:rsidP="006F37AB">
      <w:pPr>
        <w:rPr>
          <w:b/>
          <w:bCs/>
        </w:rPr>
      </w:pPr>
      <w:r w:rsidRPr="006F37AB">
        <w:rPr>
          <w:b/>
          <w:bCs/>
        </w:rPr>
        <w:t>3.</w:t>
      </w:r>
      <w:r w:rsidR="0049104D">
        <w:rPr>
          <w:b/>
          <w:bCs/>
        </w:rPr>
        <w:t xml:space="preserve"> </w:t>
      </w:r>
      <w:r w:rsidRPr="006F37AB">
        <w:rPr>
          <w:b/>
          <w:bCs/>
        </w:rPr>
        <w:t>Antonio Marjanović</w:t>
      </w:r>
      <w:r w:rsidRPr="006F37AB">
        <w:rPr>
          <w:b/>
          <w:bCs/>
        </w:rPr>
        <w:tab/>
        <w:t xml:space="preserve">          </w:t>
      </w:r>
      <w:r w:rsidR="001113C3">
        <w:rPr>
          <w:b/>
          <w:bCs/>
        </w:rPr>
        <w:t xml:space="preserve"> </w:t>
      </w:r>
      <w:r w:rsidRPr="006F37AB">
        <w:rPr>
          <w:b/>
          <w:bCs/>
        </w:rPr>
        <w:t>360</w:t>
      </w:r>
      <w:r w:rsidRPr="006F37AB">
        <w:rPr>
          <w:b/>
          <w:bCs/>
        </w:rPr>
        <w:tab/>
      </w:r>
    </w:p>
    <w:p w14:paraId="2AADB07A" w14:textId="5470B0C9" w:rsidR="006F37AB" w:rsidRDefault="006F37AB" w:rsidP="006F37AB">
      <w:r>
        <w:t>4.</w:t>
      </w:r>
      <w:r w:rsidR="0049104D">
        <w:t xml:space="preserve"> </w:t>
      </w:r>
      <w:r>
        <w:t>Robert Drašković</w:t>
      </w:r>
      <w:r>
        <w:tab/>
        <w:t xml:space="preserve">                       351</w:t>
      </w:r>
      <w:r>
        <w:tab/>
      </w:r>
    </w:p>
    <w:p w14:paraId="6457F7C8" w14:textId="35B72E31" w:rsidR="006F37AB" w:rsidRDefault="006F37AB" w:rsidP="006F37AB">
      <w:r>
        <w:t>5.</w:t>
      </w:r>
      <w:r w:rsidR="0049104D">
        <w:t xml:space="preserve"> </w:t>
      </w:r>
      <w:r>
        <w:t>Josip Vukojević</w:t>
      </w:r>
      <w:r>
        <w:tab/>
        <w:t xml:space="preserve">                       301</w:t>
      </w:r>
      <w:r>
        <w:tab/>
      </w:r>
    </w:p>
    <w:p w14:paraId="1DC9AE17" w14:textId="4F73D189" w:rsidR="006F37AB" w:rsidRDefault="006F37AB" w:rsidP="006F37AB">
      <w:r>
        <w:t>6.</w:t>
      </w:r>
      <w:r w:rsidR="0049104D">
        <w:t xml:space="preserve"> </w:t>
      </w:r>
      <w:r>
        <w:t>Stjepan Đaković</w:t>
      </w:r>
      <w:r>
        <w:tab/>
        <w:t xml:space="preserve">                       347</w:t>
      </w:r>
      <w:r>
        <w:tab/>
      </w:r>
    </w:p>
    <w:p w14:paraId="5D287A8D" w14:textId="293A5667" w:rsidR="006F37AB" w:rsidRDefault="006F37AB" w:rsidP="006F37AB">
      <w:r>
        <w:t>7.</w:t>
      </w:r>
      <w:r w:rsidR="0049104D">
        <w:t xml:space="preserve"> </w:t>
      </w:r>
      <w:r>
        <w:t>Ivica Kševi</w:t>
      </w:r>
      <w:r>
        <w:tab/>
        <w:t xml:space="preserve">                                   349</w:t>
      </w:r>
      <w:r>
        <w:tab/>
      </w:r>
    </w:p>
    <w:p w14:paraId="74F25706" w14:textId="3E117AE5" w:rsidR="006F37AB" w:rsidRDefault="006F37AB" w:rsidP="006F37AB">
      <w:r>
        <w:t>8.</w:t>
      </w:r>
      <w:r w:rsidR="0049104D">
        <w:t xml:space="preserve"> </w:t>
      </w:r>
      <w:r>
        <w:t>Željko Medić</w:t>
      </w:r>
      <w:r>
        <w:tab/>
        <w:t xml:space="preserve">                       354</w:t>
      </w:r>
      <w:r>
        <w:tab/>
      </w:r>
    </w:p>
    <w:p w14:paraId="10017F4A" w14:textId="7F116C0F" w:rsidR="006F37AB" w:rsidRDefault="006F37AB" w:rsidP="006F37AB">
      <w:r>
        <w:t>9.</w:t>
      </w:r>
      <w:r w:rsidR="0049104D">
        <w:t xml:space="preserve"> </w:t>
      </w:r>
      <w:r>
        <w:t xml:space="preserve">Domagoj Rogovski </w:t>
      </w:r>
      <w:r>
        <w:tab/>
        <w:t xml:space="preserve">            322</w:t>
      </w:r>
      <w:r>
        <w:tab/>
      </w:r>
    </w:p>
    <w:p w14:paraId="247CE1F9" w14:textId="234F39BD" w:rsidR="006F37AB" w:rsidRDefault="006F37AB" w:rsidP="006F37AB">
      <w:r>
        <w:t>10.</w:t>
      </w:r>
      <w:r w:rsidR="0049104D">
        <w:t xml:space="preserve"> </w:t>
      </w:r>
      <w:r>
        <w:t>Ivica Juričić</w:t>
      </w:r>
      <w:r>
        <w:tab/>
        <w:t xml:space="preserve">                        332</w:t>
      </w:r>
      <w:r>
        <w:tab/>
      </w:r>
    </w:p>
    <w:p w14:paraId="65F5C7C0" w14:textId="3166BE6F" w:rsidR="006F37AB" w:rsidRDefault="006F37AB" w:rsidP="006F37AB">
      <w:r>
        <w:t>11.</w:t>
      </w:r>
      <w:r w:rsidR="0049104D">
        <w:t xml:space="preserve"> </w:t>
      </w:r>
      <w:r>
        <w:t>Krešimir Blažić</w:t>
      </w:r>
      <w:r>
        <w:tab/>
        <w:t xml:space="preserve">                        357</w:t>
      </w:r>
      <w:r>
        <w:tab/>
      </w:r>
    </w:p>
    <w:p w14:paraId="20FCF6BB" w14:textId="70EE1680" w:rsidR="006F37AB" w:rsidRDefault="006F37AB" w:rsidP="006F37AB">
      <w:r>
        <w:t>12. Luka Brzić</w:t>
      </w:r>
      <w:r>
        <w:tab/>
      </w:r>
      <w:r>
        <w:tab/>
        <w:t xml:space="preserve">                                                         nije pristupio</w:t>
      </w:r>
    </w:p>
    <w:p w14:paraId="23921F94" w14:textId="77777777" w:rsidR="006F37AB" w:rsidRDefault="006F37AB" w:rsidP="006F37AB"/>
    <w:p w14:paraId="37D23AB8" w14:textId="3E63891D" w:rsidR="006F37AB" w:rsidRDefault="006F37AB" w:rsidP="0049104D">
      <w:pPr>
        <w:jc w:val="both"/>
      </w:pPr>
      <w:r>
        <w:t>Sukladno članku 15. Pravilnika o načinu i postupku zapošljavanja</w:t>
      </w:r>
      <w:r w:rsidR="0049104D">
        <w:t>,</w:t>
      </w:r>
      <w:r>
        <w:t xml:space="preserve"> u Osnovnoj školi </w:t>
      </w:r>
      <w:r w:rsidR="0049104D">
        <w:t>„</w:t>
      </w:r>
      <w:r>
        <w:t>Vladimir Nazor</w:t>
      </w:r>
      <w:r w:rsidR="0049104D">
        <w:t xml:space="preserve">“ </w:t>
      </w:r>
      <w:r>
        <w:t>Slavonski Brod  zapisnik o provedenom postupku i ostvareni rezultat kandidata prema ukupnom broju bodova povjerenstvo dostavlja ravnatelju škole</w:t>
      </w:r>
      <w:r w:rsidR="001113C3">
        <w:t>.</w:t>
      </w:r>
    </w:p>
    <w:p w14:paraId="17238966" w14:textId="77777777" w:rsidR="006F37AB" w:rsidRDefault="006F37AB" w:rsidP="0049104D">
      <w:pPr>
        <w:jc w:val="both"/>
      </w:pPr>
    </w:p>
    <w:p w14:paraId="3F9F0ACA" w14:textId="74204502" w:rsidR="00B40CE0" w:rsidRDefault="006F37AB" w:rsidP="0049104D">
      <w:pPr>
        <w:jc w:val="both"/>
      </w:pPr>
      <w:r>
        <w:lastRenderedPageBreak/>
        <w:t>2.</w:t>
      </w:r>
      <w:r w:rsidR="001113C3">
        <w:t xml:space="preserve"> </w:t>
      </w:r>
      <w:r w:rsidR="00015D97">
        <w:t>*</w:t>
      </w:r>
      <w:r>
        <w:t>Ravnateljica predlaže da se na upražnjeno radno mjesto operativni djelatnik za sigurnost i civilnu zaštitu zaposli</w:t>
      </w:r>
      <w:r w:rsidR="001A2159">
        <w:t xml:space="preserve"> Ivica Kševi. Predsjednik utvrđuje da je većinom glasova</w:t>
      </w:r>
      <w:r w:rsidR="001113C3">
        <w:t xml:space="preserve"> prijedlog uvažen.</w:t>
      </w:r>
    </w:p>
    <w:p w14:paraId="780F345F" w14:textId="7A5915FF" w:rsidR="006F37AB" w:rsidRDefault="006F37AB" w:rsidP="0049104D">
      <w:pPr>
        <w:jc w:val="both"/>
      </w:pPr>
    </w:p>
    <w:p w14:paraId="2B316CB3" w14:textId="78F413AC" w:rsidR="006F37AB" w:rsidRDefault="00015D97" w:rsidP="0049104D">
      <w:pPr>
        <w:jc w:val="both"/>
      </w:pPr>
      <w:r>
        <w:t xml:space="preserve">      </w:t>
      </w:r>
      <w:r w:rsidR="00B725F7">
        <w:t xml:space="preserve">Školski odbor daje suglasnost da se  na radno mjesto operativni djelatnik sigurnosti i civilne zaštite zaposli </w:t>
      </w:r>
      <w:r w:rsidR="001113C3">
        <w:t>Ivica Kševi</w:t>
      </w:r>
      <w:r w:rsidR="00B725F7">
        <w:t>,</w:t>
      </w:r>
      <w:r>
        <w:t xml:space="preserve"> </w:t>
      </w:r>
      <w:r w:rsidR="00B725F7">
        <w:t>na neodređeno puno radno vrijeme</w:t>
      </w:r>
      <w:r>
        <w:t xml:space="preserve"> za</w:t>
      </w:r>
      <w:r w:rsidR="00B725F7">
        <w:t xml:space="preserve"> rad u MŠ.</w:t>
      </w:r>
    </w:p>
    <w:p w14:paraId="1FB434BE" w14:textId="77777777" w:rsidR="001113C3" w:rsidRDefault="001113C3" w:rsidP="004844DE"/>
    <w:p w14:paraId="527C0E6E" w14:textId="60BC9DC5" w:rsidR="006F37AB" w:rsidRPr="001113C3" w:rsidRDefault="006F37AB" w:rsidP="004844DE">
      <w:pPr>
        <w:rPr>
          <w:b/>
          <w:bCs/>
        </w:rPr>
      </w:pPr>
      <w:r w:rsidRPr="001113C3">
        <w:rPr>
          <w:b/>
          <w:bCs/>
        </w:rPr>
        <w:t>3.</w:t>
      </w:r>
      <w:r w:rsidR="00B725F7" w:rsidRPr="001113C3">
        <w:rPr>
          <w:b/>
          <w:bCs/>
        </w:rPr>
        <w:t xml:space="preserve"> Izbor kandidata po natječaju operativni djelatnik za sigurnost i civilnu zaštitu u odgojno-obrazovnim ustanovama -</w:t>
      </w:r>
      <w:r w:rsidR="001113C3" w:rsidRPr="001113C3">
        <w:rPr>
          <w:b/>
          <w:bCs/>
        </w:rPr>
        <w:t xml:space="preserve"> </w:t>
      </w:r>
      <w:r w:rsidR="00B725F7" w:rsidRPr="001113C3">
        <w:rPr>
          <w:b/>
          <w:bCs/>
        </w:rPr>
        <w:t>1 izvršitelj na određeno puno radno vrijeme</w:t>
      </w:r>
      <w:r w:rsidR="001113C3" w:rsidRPr="001113C3">
        <w:rPr>
          <w:b/>
          <w:bCs/>
        </w:rPr>
        <w:t>,</w:t>
      </w:r>
      <w:r w:rsidR="00B725F7" w:rsidRPr="001113C3">
        <w:rPr>
          <w:b/>
          <w:bCs/>
        </w:rPr>
        <w:t xml:space="preserve"> 40 h tjedno, rad u PŠ Ruščica do 3 godine</w:t>
      </w:r>
    </w:p>
    <w:p w14:paraId="54E6E614" w14:textId="39156648" w:rsidR="00B725F7" w:rsidRPr="001113C3" w:rsidRDefault="00B725F7" w:rsidP="004844DE">
      <w:pPr>
        <w:rPr>
          <w:b/>
          <w:bCs/>
        </w:rPr>
      </w:pPr>
    </w:p>
    <w:p w14:paraId="0501A9E8" w14:textId="77777777" w:rsidR="00B725F7" w:rsidRDefault="00B725F7" w:rsidP="004844DE"/>
    <w:p w14:paraId="05BB7EF4" w14:textId="327C457B" w:rsidR="00B725F7" w:rsidRDefault="0049104D" w:rsidP="0049104D">
      <w:pPr>
        <w:spacing w:line="276" w:lineRule="auto"/>
        <w:jc w:val="both"/>
      </w:pPr>
      <w:r>
        <w:t>Na s</w:t>
      </w:r>
      <w:r w:rsidR="00B725F7">
        <w:t>jednic</w:t>
      </w:r>
      <w:r>
        <w:t>i</w:t>
      </w:r>
      <w:r w:rsidR="00B725F7">
        <w:t xml:space="preserve"> Povjerenstva za provedbu natječaja održan</w:t>
      </w:r>
      <w:r>
        <w:t>oj</w:t>
      </w:r>
      <w:r w:rsidR="00B725F7">
        <w:t xml:space="preserve"> 15.</w:t>
      </w:r>
      <w:r w:rsidR="001113C3">
        <w:t xml:space="preserve"> </w:t>
      </w:r>
      <w:r w:rsidR="00B725F7">
        <w:t>12.</w:t>
      </w:r>
      <w:r w:rsidR="001113C3">
        <w:t xml:space="preserve"> </w:t>
      </w:r>
      <w:r w:rsidR="00B725F7">
        <w:t>2025. godine s početkom u 15.00 sati u zgradi Osnovne škole „Vladimir Nazor“ Slavonski Brod</w:t>
      </w:r>
      <w:r>
        <w:t xml:space="preserve"> n</w:t>
      </w:r>
      <w:r w:rsidR="00B725F7">
        <w:t>azočni</w:t>
      </w:r>
      <w:r>
        <w:t xml:space="preserve"> su</w:t>
      </w:r>
      <w:r w:rsidR="00B725F7">
        <w:t xml:space="preserve"> Matija Benić, Dražen Blekić i Luka Barišić</w:t>
      </w:r>
      <w:r w:rsidR="001113C3">
        <w:t>.</w:t>
      </w:r>
    </w:p>
    <w:p w14:paraId="05021C41" w14:textId="579CB346" w:rsidR="00B725F7" w:rsidRDefault="00B725F7" w:rsidP="0049104D">
      <w:pPr>
        <w:spacing w:line="276" w:lineRule="auto"/>
        <w:jc w:val="both"/>
      </w:pPr>
      <w:r>
        <w:t>Na prethodnoj sjednici održanoj 10.12.2025 godine, povjerenstvo je utvrdilo raspisani natječaj za radno mjesto:</w:t>
      </w:r>
    </w:p>
    <w:p w14:paraId="3D029346" w14:textId="2541F0E2" w:rsidR="00B725F7" w:rsidRDefault="00B725F7" w:rsidP="0049104D">
      <w:pPr>
        <w:spacing w:line="276" w:lineRule="auto"/>
        <w:jc w:val="both"/>
      </w:pPr>
      <w:r>
        <w:t>-  operativni zaposlenik za sigurnost i civilnu zaštitu 1 izvršitelj na neodređeno puno radno vrijeme</w:t>
      </w:r>
      <w:r w:rsidR="0049104D">
        <w:t>,</w:t>
      </w:r>
      <w:r>
        <w:t xml:space="preserve"> rad u MŠ </w:t>
      </w:r>
    </w:p>
    <w:p w14:paraId="26D8BDF9" w14:textId="37933416" w:rsidR="00B725F7" w:rsidRDefault="00B725F7" w:rsidP="0049104D">
      <w:pPr>
        <w:spacing w:line="276" w:lineRule="auto"/>
        <w:jc w:val="both"/>
      </w:pPr>
      <w:r>
        <w:t>-  operativni zaposlenik za sigurnost i civilnu zaštitu 1 izvršitelj na određeno puno radno vrijeme do 3 godine</w:t>
      </w:r>
      <w:r w:rsidR="0049104D">
        <w:t>,</w:t>
      </w:r>
      <w:r>
        <w:t xml:space="preserve"> rad u PŠ Ruščica</w:t>
      </w:r>
      <w:r w:rsidR="0049104D">
        <w:t>.</w:t>
      </w:r>
      <w:r>
        <w:t xml:space="preserve"> </w:t>
      </w:r>
    </w:p>
    <w:p w14:paraId="63FCAF41" w14:textId="77777777" w:rsidR="00B725F7" w:rsidRDefault="00B725F7" w:rsidP="0049104D">
      <w:pPr>
        <w:spacing w:line="276" w:lineRule="auto"/>
        <w:jc w:val="both"/>
      </w:pPr>
      <w:r>
        <w:t>Na razgovor-intervju je pozvano 12  kandidata koji su ispunjavali uvjete natječaja.</w:t>
      </w:r>
    </w:p>
    <w:p w14:paraId="6FDC3A7C" w14:textId="77777777" w:rsidR="00B725F7" w:rsidRDefault="00B725F7" w:rsidP="0049104D">
      <w:pPr>
        <w:spacing w:line="276" w:lineRule="auto"/>
        <w:jc w:val="both"/>
      </w:pPr>
      <w:r>
        <w:t>Nakon provedenog razgovora- intervjua povjerenstvo je utvrdilo sljedeće:</w:t>
      </w:r>
    </w:p>
    <w:p w14:paraId="6EBC9A22" w14:textId="0720E160" w:rsidR="00B725F7" w:rsidRDefault="00B725F7" w:rsidP="0049104D">
      <w:pPr>
        <w:spacing w:line="276" w:lineRule="auto"/>
        <w:jc w:val="both"/>
      </w:pPr>
      <w:r>
        <w:t xml:space="preserve">Razgovor-intervju </w:t>
      </w:r>
      <w:r w:rsidR="0049104D">
        <w:t>o</w:t>
      </w:r>
      <w:r>
        <w:t xml:space="preserve">bavljen </w:t>
      </w:r>
      <w:r w:rsidR="0049104D">
        <w:t xml:space="preserve">je </w:t>
      </w:r>
      <w:r>
        <w:t>dana 15.</w:t>
      </w:r>
      <w:r w:rsidR="001113C3">
        <w:t xml:space="preserve"> </w:t>
      </w:r>
      <w:r>
        <w:t>12.</w:t>
      </w:r>
      <w:r w:rsidR="001113C3">
        <w:t xml:space="preserve"> </w:t>
      </w:r>
      <w:r>
        <w:t>2025. u vremenu od 13.00 sati do 14.55 sati.</w:t>
      </w:r>
    </w:p>
    <w:p w14:paraId="54720A8E" w14:textId="1B244BFC" w:rsidR="00B725F7" w:rsidRDefault="00B725F7" w:rsidP="0049104D">
      <w:pPr>
        <w:spacing w:line="276" w:lineRule="auto"/>
        <w:jc w:val="both"/>
      </w:pPr>
      <w:r>
        <w:t xml:space="preserve">Od  12 pozvanih  kandidata za upražnjeno radno mjesto operativni djelatnik za sigurnost i civilnu zaštitu, razgovoru je pristupilo 11 kandidata, a odgovarali su na devet pitanja.  </w:t>
      </w:r>
    </w:p>
    <w:p w14:paraId="360BBB55" w14:textId="77777777" w:rsidR="00B725F7" w:rsidRDefault="00B725F7" w:rsidP="0049104D">
      <w:pPr>
        <w:spacing w:line="276" w:lineRule="auto"/>
        <w:jc w:val="both"/>
      </w:pPr>
      <w:r>
        <w:t>Osim pitanja povjerenstvo je bodovalo opći dojam, fleksibilnost i motiviranost. Kandidati su pojedinačno mogli dobiti najviše 360 bodova, a smatra se da je kandidat zadovoljio ako je dobio najmanje 180 bodova.</w:t>
      </w:r>
    </w:p>
    <w:p w14:paraId="7B1E8C3C" w14:textId="2F198CCC" w:rsidR="00B725F7" w:rsidRDefault="00B725F7" w:rsidP="0049104D">
      <w:pPr>
        <w:spacing w:line="276" w:lineRule="auto"/>
        <w:jc w:val="both"/>
      </w:pPr>
      <w:r>
        <w:t>Nakon razgovora – intervjua povjerenstvo je utvrdilo listu kandidata prema ukupnom broju bodova:</w:t>
      </w:r>
    </w:p>
    <w:p w14:paraId="023B28C8" w14:textId="77777777" w:rsidR="001113C3" w:rsidRDefault="001113C3" w:rsidP="00B725F7"/>
    <w:p w14:paraId="45461818" w14:textId="77777777" w:rsidR="0032194E" w:rsidRDefault="00B725F7" w:rsidP="00B725F7">
      <w:r>
        <w:t>Ime i prezime kandidata</w:t>
      </w:r>
      <w:r>
        <w:tab/>
        <w:t>Broj ostvarenih bodova</w:t>
      </w:r>
      <w:r>
        <w:tab/>
        <w:t>Napomena</w:t>
      </w:r>
    </w:p>
    <w:p w14:paraId="5DF6CA43" w14:textId="55B2BE94" w:rsidR="00B725F7" w:rsidRDefault="00B725F7" w:rsidP="00B725F7">
      <w:r>
        <w:t xml:space="preserve"> </w:t>
      </w:r>
    </w:p>
    <w:p w14:paraId="5FBA5EE7" w14:textId="2D1732E0" w:rsidR="00B725F7" w:rsidRPr="001113C3" w:rsidRDefault="00B725F7" w:rsidP="00B725F7">
      <w:pPr>
        <w:rPr>
          <w:b/>
          <w:bCs/>
        </w:rPr>
      </w:pPr>
      <w:r w:rsidRPr="001113C3">
        <w:rPr>
          <w:b/>
          <w:bCs/>
        </w:rPr>
        <w:t>1.</w:t>
      </w:r>
      <w:r w:rsidR="0032194E">
        <w:rPr>
          <w:b/>
          <w:bCs/>
        </w:rPr>
        <w:t xml:space="preserve"> </w:t>
      </w:r>
      <w:r w:rsidRPr="001113C3">
        <w:rPr>
          <w:b/>
          <w:bCs/>
        </w:rPr>
        <w:t>Zdravko Ćurić</w:t>
      </w:r>
      <w:r w:rsidRPr="001113C3">
        <w:rPr>
          <w:b/>
          <w:bCs/>
        </w:rPr>
        <w:tab/>
        <w:t xml:space="preserve">                     </w:t>
      </w:r>
      <w:r w:rsidR="001113C3">
        <w:rPr>
          <w:b/>
          <w:bCs/>
        </w:rPr>
        <w:t xml:space="preserve"> </w:t>
      </w:r>
      <w:r w:rsidRPr="001113C3">
        <w:rPr>
          <w:b/>
          <w:bCs/>
        </w:rPr>
        <w:t>360</w:t>
      </w:r>
      <w:r w:rsidRPr="001113C3">
        <w:rPr>
          <w:b/>
          <w:bCs/>
        </w:rPr>
        <w:tab/>
      </w:r>
    </w:p>
    <w:p w14:paraId="0BD7B9B5" w14:textId="6E079343" w:rsidR="00B725F7" w:rsidRDefault="00B725F7" w:rsidP="00B725F7">
      <w:r>
        <w:t>2.</w:t>
      </w:r>
      <w:r w:rsidR="0032194E">
        <w:t xml:space="preserve"> </w:t>
      </w:r>
      <w:r>
        <w:t xml:space="preserve">Domagoj Baboselac     </w:t>
      </w:r>
      <w:r>
        <w:tab/>
        <w:t xml:space="preserve">          328</w:t>
      </w:r>
      <w:r>
        <w:tab/>
      </w:r>
    </w:p>
    <w:p w14:paraId="6DFC1CE8" w14:textId="33A97404" w:rsidR="00B725F7" w:rsidRPr="001113C3" w:rsidRDefault="00B725F7" w:rsidP="00B725F7">
      <w:pPr>
        <w:rPr>
          <w:b/>
          <w:bCs/>
        </w:rPr>
      </w:pPr>
      <w:r w:rsidRPr="001113C3">
        <w:rPr>
          <w:b/>
          <w:bCs/>
        </w:rPr>
        <w:t>3.</w:t>
      </w:r>
      <w:r w:rsidR="0032194E">
        <w:rPr>
          <w:b/>
          <w:bCs/>
        </w:rPr>
        <w:t xml:space="preserve"> </w:t>
      </w:r>
      <w:r w:rsidRPr="001113C3">
        <w:rPr>
          <w:b/>
          <w:bCs/>
        </w:rPr>
        <w:t>Antonio Marjanović</w:t>
      </w:r>
      <w:r w:rsidRPr="001113C3">
        <w:rPr>
          <w:b/>
          <w:bCs/>
        </w:rPr>
        <w:tab/>
        <w:t xml:space="preserve">          360</w:t>
      </w:r>
      <w:r w:rsidRPr="001113C3">
        <w:rPr>
          <w:b/>
          <w:bCs/>
        </w:rPr>
        <w:tab/>
      </w:r>
    </w:p>
    <w:p w14:paraId="7BEDED68" w14:textId="06D48EE7" w:rsidR="00B725F7" w:rsidRDefault="00B725F7" w:rsidP="00B725F7">
      <w:r>
        <w:t>4.</w:t>
      </w:r>
      <w:r w:rsidR="0032194E">
        <w:t xml:space="preserve"> </w:t>
      </w:r>
      <w:r>
        <w:t>Robert Drašković</w:t>
      </w:r>
      <w:r>
        <w:tab/>
        <w:t xml:space="preserve">                       351</w:t>
      </w:r>
      <w:r>
        <w:tab/>
      </w:r>
    </w:p>
    <w:p w14:paraId="71B9BC2B" w14:textId="53F4B15B" w:rsidR="00B725F7" w:rsidRDefault="00B725F7" w:rsidP="00B725F7">
      <w:r>
        <w:t>5.</w:t>
      </w:r>
      <w:r w:rsidR="0032194E">
        <w:t xml:space="preserve"> </w:t>
      </w:r>
      <w:r>
        <w:t>Josip Vukojević</w:t>
      </w:r>
      <w:r>
        <w:tab/>
        <w:t xml:space="preserve">                       301</w:t>
      </w:r>
      <w:r>
        <w:tab/>
      </w:r>
    </w:p>
    <w:p w14:paraId="7D74B487" w14:textId="6D44C699" w:rsidR="00B725F7" w:rsidRDefault="00B725F7" w:rsidP="00B725F7">
      <w:r>
        <w:t>6.</w:t>
      </w:r>
      <w:r w:rsidR="0032194E">
        <w:t xml:space="preserve"> </w:t>
      </w:r>
      <w:r>
        <w:t>Stjepan Đaković</w:t>
      </w:r>
      <w:r>
        <w:tab/>
        <w:t xml:space="preserve">                       347</w:t>
      </w:r>
      <w:r>
        <w:tab/>
      </w:r>
    </w:p>
    <w:p w14:paraId="013EA971" w14:textId="55BAD3EA" w:rsidR="00B725F7" w:rsidRDefault="00B725F7" w:rsidP="00B725F7">
      <w:r>
        <w:t>7.</w:t>
      </w:r>
      <w:r w:rsidR="0032194E">
        <w:t xml:space="preserve"> </w:t>
      </w:r>
      <w:r>
        <w:t>Ivica Kševi</w:t>
      </w:r>
      <w:r>
        <w:tab/>
        <w:t xml:space="preserve">                                   349</w:t>
      </w:r>
      <w:r>
        <w:tab/>
      </w:r>
    </w:p>
    <w:p w14:paraId="5BF6F40B" w14:textId="7B609404" w:rsidR="00B725F7" w:rsidRDefault="00B725F7" w:rsidP="00B725F7">
      <w:r>
        <w:t>8.</w:t>
      </w:r>
      <w:r w:rsidR="0032194E">
        <w:t xml:space="preserve"> </w:t>
      </w:r>
      <w:r>
        <w:t>Željko Medić</w:t>
      </w:r>
      <w:r>
        <w:tab/>
        <w:t xml:space="preserve">                       354</w:t>
      </w:r>
      <w:r>
        <w:tab/>
      </w:r>
    </w:p>
    <w:p w14:paraId="2BFD3958" w14:textId="2FBC1E1F" w:rsidR="00B725F7" w:rsidRDefault="00B725F7" w:rsidP="00B725F7">
      <w:r>
        <w:t>9.</w:t>
      </w:r>
      <w:r w:rsidR="0032194E">
        <w:t xml:space="preserve"> </w:t>
      </w:r>
      <w:r>
        <w:t xml:space="preserve">Domagoj Rogovski </w:t>
      </w:r>
      <w:r w:rsidR="0032194E">
        <w:t xml:space="preserve">          </w:t>
      </w:r>
      <w:r>
        <w:t xml:space="preserve">             322</w:t>
      </w:r>
      <w:r>
        <w:tab/>
      </w:r>
    </w:p>
    <w:p w14:paraId="2C8DA0C3" w14:textId="0C354429" w:rsidR="00B725F7" w:rsidRDefault="00B725F7" w:rsidP="00B725F7">
      <w:r>
        <w:t>10.</w:t>
      </w:r>
      <w:r w:rsidR="0032194E">
        <w:t xml:space="preserve"> </w:t>
      </w:r>
      <w:r>
        <w:t>Ivica Juričić</w:t>
      </w:r>
      <w:r>
        <w:tab/>
        <w:t xml:space="preserve">                        332</w:t>
      </w:r>
      <w:r>
        <w:tab/>
      </w:r>
    </w:p>
    <w:p w14:paraId="505D30BB" w14:textId="72849296" w:rsidR="00B725F7" w:rsidRDefault="00B725F7" w:rsidP="00B725F7">
      <w:r>
        <w:t>11.</w:t>
      </w:r>
      <w:r w:rsidR="0032194E">
        <w:t xml:space="preserve"> </w:t>
      </w:r>
      <w:r>
        <w:t>Krešimir Blažić</w:t>
      </w:r>
      <w:r>
        <w:tab/>
        <w:t xml:space="preserve">                        357</w:t>
      </w:r>
      <w:r>
        <w:tab/>
      </w:r>
    </w:p>
    <w:p w14:paraId="2223523F" w14:textId="5C236A52" w:rsidR="00B725F7" w:rsidRDefault="00B725F7" w:rsidP="00B725F7">
      <w:r>
        <w:t>12. Luka Brzić</w:t>
      </w:r>
      <w:r>
        <w:tab/>
      </w:r>
      <w:r>
        <w:tab/>
        <w:t xml:space="preserve">                                                nije pristupio</w:t>
      </w:r>
    </w:p>
    <w:p w14:paraId="40170C56" w14:textId="77777777" w:rsidR="00B725F7" w:rsidRDefault="00B725F7" w:rsidP="00B725F7"/>
    <w:p w14:paraId="79A5092A" w14:textId="1DA187E5" w:rsidR="00B725F7" w:rsidRDefault="00B725F7" w:rsidP="003D4DAE">
      <w:pPr>
        <w:jc w:val="both"/>
      </w:pPr>
      <w:r>
        <w:lastRenderedPageBreak/>
        <w:t xml:space="preserve">Sukladno članku 15. Pravilnika o načinu i postupku zapošljavanja u Osnovnoj školi </w:t>
      </w:r>
      <w:r w:rsidR="001E3EEE">
        <w:t>„</w:t>
      </w:r>
      <w:r>
        <w:t>Vladimir Nazor</w:t>
      </w:r>
      <w:r w:rsidR="001E3EEE">
        <w:t xml:space="preserve">“ </w:t>
      </w:r>
      <w:r>
        <w:t>Slavonski Brod  zapisnik o provedenom postupku i ostvareni rezultat kandidata prema ukupnom broju bodova povjerenstvo dostavlja ravnatelju škole.</w:t>
      </w:r>
    </w:p>
    <w:p w14:paraId="5DA7459E" w14:textId="77777777" w:rsidR="00B725F7" w:rsidRDefault="00B725F7" w:rsidP="003D4DAE">
      <w:pPr>
        <w:jc w:val="both"/>
      </w:pPr>
    </w:p>
    <w:p w14:paraId="0AD9BB33" w14:textId="3EC80654" w:rsidR="004844DE" w:rsidRDefault="00B725F7" w:rsidP="003D4DAE">
      <w:pPr>
        <w:jc w:val="both"/>
      </w:pPr>
      <w:r>
        <w:t xml:space="preserve"> </w:t>
      </w:r>
    </w:p>
    <w:p w14:paraId="2A22B9E5" w14:textId="2F32E632" w:rsidR="00B725F7" w:rsidRDefault="00B725F7" w:rsidP="003D4DAE">
      <w:pPr>
        <w:jc w:val="both"/>
      </w:pPr>
      <w:r>
        <w:t>3.</w:t>
      </w:r>
      <w:r w:rsidR="001E3EEE">
        <w:t xml:space="preserve"> </w:t>
      </w:r>
      <w:r w:rsidR="00015D97">
        <w:t>*</w:t>
      </w:r>
      <w:r>
        <w:t>Ravnateljica predlaže da se na upražnjeno radno mjesto operativni djelatnik za sigurnost i civilnu zaštitu zaposli</w:t>
      </w:r>
      <w:r w:rsidR="001A2159">
        <w:t xml:space="preserve"> Zdravko Ćurić. </w:t>
      </w:r>
      <w:r w:rsidR="001E3EEE">
        <w:t>Predsjednik utvrđuje da je većinom glasova prijedlog uvažen.</w:t>
      </w:r>
    </w:p>
    <w:p w14:paraId="11424296" w14:textId="77777777" w:rsidR="00B725F7" w:rsidRDefault="00B725F7" w:rsidP="003D4DAE">
      <w:pPr>
        <w:jc w:val="both"/>
      </w:pPr>
    </w:p>
    <w:p w14:paraId="49A177C1" w14:textId="3ECAA1AC" w:rsidR="00B725F7" w:rsidRDefault="00B725F7" w:rsidP="003D4DAE">
      <w:pPr>
        <w:jc w:val="both"/>
      </w:pPr>
      <w:r>
        <w:t xml:space="preserve">Školski odbor daje suglasnost da se  na radno mjesto operativni djelatnik sigurnosti i civilne zaštite zaposli </w:t>
      </w:r>
      <w:r w:rsidR="001E3EEE">
        <w:t xml:space="preserve">Zdravko Ćurić,  </w:t>
      </w:r>
      <w:r>
        <w:t>na određeno puno radno vrijeme do 3 godine</w:t>
      </w:r>
      <w:r w:rsidR="001E3EEE">
        <w:t xml:space="preserve"> za</w:t>
      </w:r>
      <w:r>
        <w:t xml:space="preserve">  rad u PŠ Ruščica.</w:t>
      </w:r>
    </w:p>
    <w:p w14:paraId="10F97DB4" w14:textId="4E580DD9" w:rsidR="001E3EEE" w:rsidRDefault="001E3EEE" w:rsidP="00B725F7"/>
    <w:p w14:paraId="23182529" w14:textId="77777777" w:rsidR="001E3EEE" w:rsidRDefault="001E3EEE" w:rsidP="00B725F7"/>
    <w:p w14:paraId="5DEF3D90" w14:textId="3C7F9AB8" w:rsidR="004844DE" w:rsidRPr="00B725F7" w:rsidRDefault="00B725F7" w:rsidP="004844DE">
      <w:pPr>
        <w:rPr>
          <w:b/>
          <w:bCs/>
        </w:rPr>
      </w:pPr>
      <w:r w:rsidRPr="00B725F7">
        <w:rPr>
          <w:b/>
          <w:bCs/>
        </w:rPr>
        <w:t>4.</w:t>
      </w:r>
      <w:r w:rsidR="001E3EEE">
        <w:rPr>
          <w:b/>
          <w:bCs/>
        </w:rPr>
        <w:t xml:space="preserve"> </w:t>
      </w:r>
      <w:r w:rsidRPr="00B725F7">
        <w:rPr>
          <w:b/>
          <w:bCs/>
        </w:rPr>
        <w:t>Usvajanje Financijskog proračuna za 2026.</w:t>
      </w:r>
      <w:r w:rsidR="003D4DAE">
        <w:rPr>
          <w:b/>
          <w:bCs/>
        </w:rPr>
        <w:t xml:space="preserve"> </w:t>
      </w:r>
      <w:r w:rsidRPr="00B725F7">
        <w:rPr>
          <w:b/>
          <w:bCs/>
        </w:rPr>
        <w:t>godinu Osnovne škole „Vladimir Nazor“ Slavonski Brod (izlaganje voditeljice računovodstva Helene Udovčić)</w:t>
      </w:r>
    </w:p>
    <w:p w14:paraId="45E5C6CC" w14:textId="1B086B8F" w:rsidR="00B725F7" w:rsidRPr="00B725F7" w:rsidRDefault="00B725F7" w:rsidP="004844DE">
      <w:pPr>
        <w:rPr>
          <w:b/>
          <w:bCs/>
        </w:rPr>
      </w:pPr>
    </w:p>
    <w:p w14:paraId="3D5B164F" w14:textId="77777777" w:rsidR="00B725F7" w:rsidRDefault="00B725F7" w:rsidP="003D4DAE">
      <w:pPr>
        <w:jc w:val="both"/>
      </w:pPr>
      <w:r>
        <w:t xml:space="preserve">Prijedlog Financijskog plana za 2026. godinu i projekcije plana za 2027. i 2028. godinu izrađen je na temelju uputa i smjernica koje su dane od nadležne jedinice lokalne i područne (regionalne) samouprave – Grada Slavonskog Broda. </w:t>
      </w:r>
    </w:p>
    <w:p w14:paraId="6A73B6B4" w14:textId="77777777" w:rsidR="00B725F7" w:rsidRDefault="00B725F7" w:rsidP="003D4DAE">
      <w:pPr>
        <w:jc w:val="both"/>
      </w:pPr>
    </w:p>
    <w:p w14:paraId="743507B5" w14:textId="0D20246A" w:rsidR="00B725F7" w:rsidRDefault="00B725F7" w:rsidP="003D4DAE">
      <w:pPr>
        <w:jc w:val="both"/>
      </w:pPr>
      <w:r>
        <w:t>Ovim prijedlogom financijskog plana za našu školu obuhvaćeni su prihodi i primici vezani za redovnu djelatnost škole i obuhvaćeni su rashodi za zaposlene financirani direktno iz Ministarstva znanosti i obrazovanja</w:t>
      </w:r>
      <w:r w:rsidR="001E3EEE">
        <w:t>,</w:t>
      </w:r>
      <w:r>
        <w:t xml:space="preserve"> tj. državne riznice.</w:t>
      </w:r>
    </w:p>
    <w:p w14:paraId="31758F4F" w14:textId="77777777" w:rsidR="00B725F7" w:rsidRDefault="00B725F7" w:rsidP="00B725F7"/>
    <w:p w14:paraId="06079A8D" w14:textId="77777777" w:rsidR="00B725F7" w:rsidRDefault="00B725F7" w:rsidP="00B725F7"/>
    <w:p w14:paraId="6CC0C652" w14:textId="77777777" w:rsidR="00B725F7" w:rsidRPr="00B725F7" w:rsidRDefault="00B725F7" w:rsidP="00B725F7">
      <w:pPr>
        <w:rPr>
          <w:b/>
          <w:bCs/>
        </w:rPr>
      </w:pPr>
      <w:r w:rsidRPr="00B725F7">
        <w:rPr>
          <w:b/>
          <w:bCs/>
        </w:rPr>
        <w:t>PLANIRANI PRIHODI POSLOVANJA</w:t>
      </w:r>
    </w:p>
    <w:p w14:paraId="3A853359" w14:textId="77777777" w:rsidR="00B725F7" w:rsidRPr="00B725F7" w:rsidRDefault="00B725F7" w:rsidP="00B725F7">
      <w:pPr>
        <w:rPr>
          <w:b/>
          <w:bCs/>
        </w:rPr>
      </w:pPr>
    </w:p>
    <w:p w14:paraId="230FA50A" w14:textId="77777777" w:rsidR="00B725F7" w:rsidRDefault="00B725F7" w:rsidP="00B725F7"/>
    <w:p w14:paraId="2A3B43F4" w14:textId="77777777" w:rsidR="00B725F7" w:rsidRDefault="00B725F7" w:rsidP="00281006">
      <w:pPr>
        <w:jc w:val="both"/>
      </w:pPr>
      <w:r>
        <w:t>Na računu 63612 Tekuće pomoći proračunskim korisnicima iz proračuna koji im nije nadležan planirani su sljedeći prihodi:</w:t>
      </w:r>
    </w:p>
    <w:p w14:paraId="3EAAC0E1" w14:textId="5E09D91B" w:rsidR="00B725F7" w:rsidRDefault="00B725F7" w:rsidP="00281006">
      <w:pPr>
        <w:jc w:val="both"/>
      </w:pPr>
      <w:r>
        <w:t>- prihodi od Agencije za odgoj i obrazovanje za ŽSV</w:t>
      </w:r>
      <w:r>
        <w:tab/>
      </w:r>
      <w:r w:rsidR="001E3EEE">
        <w:t xml:space="preserve">                          </w:t>
      </w:r>
      <w:r w:rsidR="00015D97">
        <w:t xml:space="preserve"> </w:t>
      </w:r>
      <w:r>
        <w:t>300,00 EUR</w:t>
      </w:r>
    </w:p>
    <w:p w14:paraId="37B65E64" w14:textId="77777777" w:rsidR="00B725F7" w:rsidRDefault="00B725F7" w:rsidP="00281006">
      <w:pPr>
        <w:jc w:val="both"/>
      </w:pPr>
      <w:r>
        <w:t xml:space="preserve">- prihod iz proračuna MZO za plaće, naknada za invalide, </w:t>
      </w:r>
    </w:p>
    <w:p w14:paraId="6A4FF652" w14:textId="5BB87149" w:rsidR="00B725F7" w:rsidRDefault="00B725F7" w:rsidP="00281006">
      <w:pPr>
        <w:jc w:val="both"/>
      </w:pPr>
      <w:r>
        <w:t>drugi dohodak</w:t>
      </w:r>
      <w:r>
        <w:tab/>
      </w:r>
      <w:r>
        <w:tab/>
      </w:r>
      <w:r>
        <w:tab/>
      </w:r>
      <w:r>
        <w:tab/>
      </w:r>
      <w:r>
        <w:tab/>
      </w:r>
      <w:r>
        <w:tab/>
      </w:r>
      <w:r>
        <w:tab/>
      </w:r>
      <w:r>
        <w:tab/>
        <w:t xml:space="preserve">     3.564.400,00 EUR</w:t>
      </w:r>
    </w:p>
    <w:p w14:paraId="18A99962" w14:textId="484A9D27" w:rsidR="00B725F7" w:rsidRDefault="00B725F7" w:rsidP="00281006">
      <w:pPr>
        <w:jc w:val="both"/>
      </w:pPr>
      <w:r>
        <w:t>- radni udžbenici MZO i prijevoz učenika</w:t>
      </w:r>
      <w:r>
        <w:tab/>
      </w:r>
      <w:r>
        <w:tab/>
        <w:t xml:space="preserve">                               </w:t>
      </w:r>
      <w:r w:rsidR="001E3EEE">
        <w:t xml:space="preserve">  </w:t>
      </w:r>
      <w:r>
        <w:t>44.000,00 EUR</w:t>
      </w:r>
    </w:p>
    <w:p w14:paraId="3D6E062A" w14:textId="717BC51F" w:rsidR="00B725F7" w:rsidRDefault="00B725F7" w:rsidP="00281006">
      <w:pPr>
        <w:jc w:val="both"/>
      </w:pPr>
      <w:r>
        <w:t>-financiranje školske prehrane MZO</w:t>
      </w:r>
      <w:r>
        <w:tab/>
      </w:r>
      <w:r>
        <w:tab/>
        <w:t xml:space="preserve">                                        </w:t>
      </w:r>
      <w:r w:rsidR="001E3EEE">
        <w:t xml:space="preserve"> </w:t>
      </w:r>
      <w:r>
        <w:t xml:space="preserve"> 186.200,00 EUR</w:t>
      </w:r>
    </w:p>
    <w:p w14:paraId="40EF50A0" w14:textId="27AF1450" w:rsidR="00B725F7" w:rsidRDefault="00B725F7" w:rsidP="00281006">
      <w:pPr>
        <w:jc w:val="both"/>
      </w:pPr>
      <w:r>
        <w:t xml:space="preserve">-financiranje higijenskih potrepština MZO                                            </w:t>
      </w:r>
      <w:r w:rsidR="001E3EEE">
        <w:t xml:space="preserve">     </w:t>
      </w:r>
      <w:r>
        <w:t>1.200,00 EUR</w:t>
      </w:r>
    </w:p>
    <w:p w14:paraId="37F4DC06" w14:textId="02AB16B6" w:rsidR="00B725F7" w:rsidRDefault="00B725F7" w:rsidP="00281006">
      <w:pPr>
        <w:jc w:val="both"/>
      </w:pPr>
      <w:r>
        <w:t>UKUPNO:</w:t>
      </w:r>
      <w:r>
        <w:tab/>
      </w:r>
      <w:r>
        <w:tab/>
      </w:r>
      <w:r>
        <w:tab/>
      </w:r>
      <w:r>
        <w:tab/>
      </w:r>
      <w:r>
        <w:tab/>
      </w:r>
      <w:r>
        <w:tab/>
      </w:r>
      <w:r>
        <w:tab/>
        <w:t xml:space="preserve">                3.796.100,00 EUR</w:t>
      </w:r>
    </w:p>
    <w:p w14:paraId="47A99A1C" w14:textId="77777777" w:rsidR="00B725F7" w:rsidRDefault="00B725F7" w:rsidP="00281006">
      <w:pPr>
        <w:jc w:val="both"/>
      </w:pPr>
    </w:p>
    <w:p w14:paraId="508A0C65" w14:textId="77777777" w:rsidR="00B725F7" w:rsidRDefault="00B725F7" w:rsidP="00281006">
      <w:pPr>
        <w:jc w:val="both"/>
      </w:pPr>
    </w:p>
    <w:p w14:paraId="5B0A71EE" w14:textId="77777777" w:rsidR="00B725F7" w:rsidRDefault="00B725F7" w:rsidP="00281006">
      <w:pPr>
        <w:jc w:val="both"/>
      </w:pPr>
    </w:p>
    <w:p w14:paraId="3AC19F3D" w14:textId="77777777" w:rsidR="00B725F7" w:rsidRDefault="00B725F7" w:rsidP="00281006">
      <w:pPr>
        <w:jc w:val="both"/>
      </w:pPr>
      <w:r>
        <w:t>Na računu 63613 Tekuće pomoći iz proračuna koji im nije nadležan planirani su sljedeći prihodi:</w:t>
      </w:r>
    </w:p>
    <w:p w14:paraId="3106B097" w14:textId="77777777" w:rsidR="00B725F7" w:rsidRDefault="00B725F7" w:rsidP="00281006">
      <w:pPr>
        <w:jc w:val="both"/>
      </w:pPr>
      <w:r>
        <w:t xml:space="preserve">- prihod iz proračuna BPŽ za dnevnice (naknade) </w:t>
      </w:r>
    </w:p>
    <w:p w14:paraId="68B16AFE" w14:textId="64CA7873" w:rsidR="00B725F7" w:rsidRDefault="00B725F7" w:rsidP="00281006">
      <w:pPr>
        <w:jc w:val="both"/>
      </w:pPr>
      <w:r>
        <w:t xml:space="preserve">povjerenstva za Županijsko natjecanje iz matematike </w:t>
      </w:r>
      <w:r>
        <w:tab/>
        <w:t xml:space="preserve">            400,00 EUR</w:t>
      </w:r>
    </w:p>
    <w:p w14:paraId="79627FD1" w14:textId="4EE8D1B9" w:rsidR="00B725F7" w:rsidRDefault="00B725F7" w:rsidP="00281006">
      <w:pPr>
        <w:jc w:val="both"/>
      </w:pPr>
      <w:r>
        <w:t>-prihod iz proračuna općine za program Male škole                   17.000,00 EUR</w:t>
      </w:r>
    </w:p>
    <w:p w14:paraId="52CE6432" w14:textId="77777777" w:rsidR="00B725F7" w:rsidRDefault="00B725F7" w:rsidP="00281006">
      <w:pPr>
        <w:jc w:val="both"/>
      </w:pPr>
      <w:r>
        <w:t>UKUPNO:</w:t>
      </w:r>
      <w:r>
        <w:tab/>
      </w:r>
      <w:r>
        <w:tab/>
      </w:r>
      <w:r>
        <w:tab/>
      </w:r>
      <w:r>
        <w:tab/>
      </w:r>
      <w:r>
        <w:tab/>
      </w:r>
      <w:r>
        <w:tab/>
      </w:r>
      <w:r>
        <w:tab/>
        <w:t xml:space="preserve">      17.400,00 EUR</w:t>
      </w:r>
    </w:p>
    <w:p w14:paraId="52E6A1F6" w14:textId="77777777" w:rsidR="00B725F7" w:rsidRDefault="00B725F7" w:rsidP="00281006">
      <w:pPr>
        <w:jc w:val="both"/>
      </w:pPr>
    </w:p>
    <w:p w14:paraId="74E0455D" w14:textId="77777777" w:rsidR="00B725F7" w:rsidRDefault="00B725F7" w:rsidP="00281006">
      <w:pPr>
        <w:jc w:val="both"/>
      </w:pPr>
    </w:p>
    <w:p w14:paraId="5AD1E94F" w14:textId="77777777" w:rsidR="00B725F7" w:rsidRDefault="00B725F7" w:rsidP="00281006">
      <w:pPr>
        <w:jc w:val="both"/>
      </w:pPr>
    </w:p>
    <w:p w14:paraId="41F06486" w14:textId="77777777" w:rsidR="00B725F7" w:rsidRDefault="00B725F7" w:rsidP="00281006">
      <w:pPr>
        <w:jc w:val="both"/>
      </w:pPr>
      <w:r>
        <w:lastRenderedPageBreak/>
        <w:t>Na računu 63622 Kapitalne pomoći proračunskim korisnicima iz proračuna JLP(R)S planirani su sljedeći prihodi:</w:t>
      </w:r>
    </w:p>
    <w:p w14:paraId="3E4D46F1" w14:textId="12A53CBB" w:rsidR="00B725F7" w:rsidRDefault="00B725F7" w:rsidP="00281006">
      <w:pPr>
        <w:jc w:val="both"/>
      </w:pPr>
      <w:r>
        <w:t>- udžbenici MZO</w:t>
      </w:r>
      <w:r>
        <w:tab/>
      </w:r>
      <w:r>
        <w:tab/>
      </w:r>
      <w:r>
        <w:tab/>
      </w:r>
      <w:r>
        <w:tab/>
      </w:r>
      <w:r>
        <w:tab/>
      </w:r>
      <w:r>
        <w:tab/>
        <w:t xml:space="preserve">     10.000,00 EUR</w:t>
      </w:r>
    </w:p>
    <w:p w14:paraId="35A7525C" w14:textId="77777777" w:rsidR="00B725F7" w:rsidRDefault="00B725F7" w:rsidP="00281006">
      <w:pPr>
        <w:jc w:val="both"/>
      </w:pPr>
      <w:r>
        <w:t>UKUPNO:</w:t>
      </w:r>
      <w:r>
        <w:tab/>
      </w:r>
      <w:r>
        <w:tab/>
      </w:r>
      <w:r>
        <w:tab/>
      </w:r>
      <w:r>
        <w:tab/>
      </w:r>
      <w:r>
        <w:tab/>
      </w:r>
      <w:r>
        <w:tab/>
      </w:r>
      <w:r>
        <w:tab/>
        <w:t xml:space="preserve">     10.000,00 EUR</w:t>
      </w:r>
    </w:p>
    <w:p w14:paraId="6F0F5FD9" w14:textId="77777777" w:rsidR="00B725F7" w:rsidRDefault="00B725F7" w:rsidP="00281006">
      <w:pPr>
        <w:jc w:val="both"/>
      </w:pPr>
    </w:p>
    <w:p w14:paraId="3BDCEC29" w14:textId="77777777" w:rsidR="00B725F7" w:rsidRDefault="00B725F7" w:rsidP="00281006">
      <w:pPr>
        <w:jc w:val="both"/>
      </w:pPr>
    </w:p>
    <w:p w14:paraId="255CC321" w14:textId="77777777" w:rsidR="00B725F7" w:rsidRDefault="00B725F7" w:rsidP="00281006">
      <w:pPr>
        <w:jc w:val="both"/>
      </w:pPr>
    </w:p>
    <w:p w14:paraId="72B6817B" w14:textId="77777777" w:rsidR="00B725F7" w:rsidRDefault="00B725F7" w:rsidP="00281006">
      <w:pPr>
        <w:jc w:val="both"/>
      </w:pPr>
      <w:r>
        <w:t>Na računu 65269 Ostali nespomenuti prihodi po posebnim propisima planirani su sljedeći prihodi:</w:t>
      </w:r>
    </w:p>
    <w:p w14:paraId="5E924A3C" w14:textId="15A6772F" w:rsidR="00B725F7" w:rsidRDefault="00B725F7" w:rsidP="00281006">
      <w:pPr>
        <w:jc w:val="both"/>
      </w:pPr>
      <w:r>
        <w:t>- prihodi od uplata učenika za kazalište, bazene, kino                8.000,00 EUR</w:t>
      </w:r>
    </w:p>
    <w:p w14:paraId="2D36D80F" w14:textId="77777777" w:rsidR="00B725F7" w:rsidRDefault="00B725F7" w:rsidP="00281006">
      <w:pPr>
        <w:jc w:val="both"/>
      </w:pPr>
      <w:r>
        <w:t>UKUPNO:</w:t>
      </w:r>
      <w:r>
        <w:tab/>
      </w:r>
      <w:r>
        <w:tab/>
      </w:r>
      <w:r>
        <w:tab/>
      </w:r>
      <w:r>
        <w:tab/>
      </w:r>
      <w:r>
        <w:tab/>
      </w:r>
      <w:r>
        <w:tab/>
      </w:r>
      <w:r>
        <w:tab/>
        <w:t xml:space="preserve">       8.000,00 EUR</w:t>
      </w:r>
    </w:p>
    <w:p w14:paraId="2C0B7F62" w14:textId="77777777" w:rsidR="00B725F7" w:rsidRDefault="00B725F7" w:rsidP="00281006">
      <w:pPr>
        <w:jc w:val="both"/>
      </w:pPr>
    </w:p>
    <w:p w14:paraId="50229476" w14:textId="77777777" w:rsidR="00B725F7" w:rsidRDefault="00B725F7" w:rsidP="00281006">
      <w:pPr>
        <w:jc w:val="both"/>
      </w:pPr>
    </w:p>
    <w:p w14:paraId="59A6661B" w14:textId="77777777" w:rsidR="00B725F7" w:rsidRDefault="00B725F7" w:rsidP="00281006">
      <w:pPr>
        <w:jc w:val="both"/>
      </w:pPr>
      <w:r>
        <w:t>Na računu 6631 Tekuće donacije planirani su sljedeći prihodi:</w:t>
      </w:r>
    </w:p>
    <w:p w14:paraId="5FA80195" w14:textId="194EBF5A" w:rsidR="00B725F7" w:rsidRDefault="00B725F7" w:rsidP="00281006">
      <w:pPr>
        <w:jc w:val="both"/>
      </w:pPr>
      <w:r>
        <w:t>- prihodi od putničkih agencija (dnevnice za ekskurziju)</w:t>
      </w:r>
      <w:r>
        <w:tab/>
        <w:t xml:space="preserve">         1.500,00 EUR</w:t>
      </w:r>
    </w:p>
    <w:p w14:paraId="4B51A0EC" w14:textId="77777777" w:rsidR="00B725F7" w:rsidRDefault="00B725F7" w:rsidP="00281006">
      <w:pPr>
        <w:jc w:val="both"/>
      </w:pPr>
      <w:r>
        <w:t>UKUPNO:</w:t>
      </w:r>
      <w:r>
        <w:tab/>
      </w:r>
      <w:r>
        <w:tab/>
      </w:r>
      <w:r>
        <w:tab/>
      </w:r>
      <w:r>
        <w:tab/>
      </w:r>
      <w:r>
        <w:tab/>
      </w:r>
      <w:r>
        <w:tab/>
        <w:t xml:space="preserve">                    1.500,00 EUR</w:t>
      </w:r>
    </w:p>
    <w:p w14:paraId="159757E0" w14:textId="77777777" w:rsidR="00B725F7" w:rsidRDefault="00B725F7" w:rsidP="00281006">
      <w:pPr>
        <w:jc w:val="both"/>
      </w:pPr>
    </w:p>
    <w:p w14:paraId="6A12F38E" w14:textId="77777777" w:rsidR="00B725F7" w:rsidRDefault="00B725F7" w:rsidP="00281006">
      <w:pPr>
        <w:jc w:val="both"/>
      </w:pPr>
    </w:p>
    <w:p w14:paraId="74167DDA" w14:textId="77777777" w:rsidR="00B725F7" w:rsidRDefault="00B725F7" w:rsidP="00281006">
      <w:pPr>
        <w:jc w:val="both"/>
      </w:pPr>
    </w:p>
    <w:p w14:paraId="1DE70A49" w14:textId="77777777" w:rsidR="00B725F7" w:rsidRDefault="00B725F7" w:rsidP="00281006">
      <w:pPr>
        <w:jc w:val="both"/>
      </w:pPr>
      <w:r>
        <w:t>Na računu 67111 Prihodi iz nadležnog proračuna za financiranje rashoda poslovanja planirani su sljedeći prihodi:</w:t>
      </w:r>
    </w:p>
    <w:p w14:paraId="43825030" w14:textId="7D0F9B43" w:rsidR="00B725F7" w:rsidRDefault="00B725F7" w:rsidP="00281006">
      <w:pPr>
        <w:jc w:val="both"/>
      </w:pPr>
      <w:r>
        <w:t>- prihodi za financiranje rashoda poslovanja</w:t>
      </w:r>
      <w:r>
        <w:tab/>
        <w:t xml:space="preserve"> </w:t>
      </w:r>
      <w:r>
        <w:tab/>
      </w:r>
      <w:r>
        <w:tab/>
      </w:r>
      <w:r>
        <w:tab/>
        <w:t xml:space="preserve"> 191.156,00 EUR</w:t>
      </w:r>
    </w:p>
    <w:p w14:paraId="794B07B8" w14:textId="7892E8D4" w:rsidR="00B725F7" w:rsidRDefault="00B725F7" w:rsidP="00281006">
      <w:pPr>
        <w:jc w:val="both"/>
      </w:pPr>
      <w:r>
        <w:t>- prihodi za plaće Produženog boravka</w:t>
      </w:r>
      <w:r>
        <w:tab/>
      </w:r>
      <w:r>
        <w:tab/>
      </w:r>
      <w:r>
        <w:tab/>
      </w:r>
      <w:r>
        <w:tab/>
        <w:t xml:space="preserve"> </w:t>
      </w:r>
      <w:r w:rsidR="001E3EEE">
        <w:t xml:space="preserve"> </w:t>
      </w:r>
      <w:r>
        <w:t xml:space="preserve"> 25.934,00 EUR</w:t>
      </w:r>
    </w:p>
    <w:p w14:paraId="4E740638" w14:textId="5AC442B0" w:rsidR="00B725F7" w:rsidRDefault="00B725F7" w:rsidP="00281006">
      <w:pPr>
        <w:jc w:val="both"/>
      </w:pPr>
      <w:r>
        <w:t>-prihodi za plaće projekt Helping                                                      128.462,00 EUR</w:t>
      </w:r>
    </w:p>
    <w:p w14:paraId="541F6D3B" w14:textId="77777777" w:rsidR="00B725F7" w:rsidRDefault="00B725F7" w:rsidP="00281006">
      <w:pPr>
        <w:jc w:val="both"/>
      </w:pPr>
      <w:r>
        <w:t xml:space="preserve">- prihod od Agencije za plaćanja u poljoprivredi, ribarstvu i </w:t>
      </w:r>
    </w:p>
    <w:p w14:paraId="54AE56EF" w14:textId="77777777" w:rsidR="00B725F7" w:rsidRDefault="00B725F7" w:rsidP="00281006">
      <w:pPr>
        <w:jc w:val="both"/>
      </w:pPr>
      <w:r>
        <w:t xml:space="preserve">ruralnom razvoju za provedbu Školske sheme </w:t>
      </w:r>
      <w:r>
        <w:tab/>
        <w:t xml:space="preserve">                            7.000,00 EUR</w:t>
      </w:r>
    </w:p>
    <w:p w14:paraId="3F49FB3F" w14:textId="77777777" w:rsidR="00B725F7" w:rsidRDefault="00B725F7" w:rsidP="00281006">
      <w:pPr>
        <w:jc w:val="both"/>
      </w:pPr>
      <w:r>
        <w:tab/>
      </w:r>
      <w:r>
        <w:tab/>
      </w:r>
      <w:r>
        <w:tab/>
      </w:r>
      <w:r>
        <w:tab/>
      </w:r>
    </w:p>
    <w:p w14:paraId="54AE513C" w14:textId="1BAED5BA" w:rsidR="00B725F7" w:rsidRDefault="00B725F7" w:rsidP="00281006">
      <w:pPr>
        <w:jc w:val="both"/>
      </w:pPr>
      <w:r>
        <w:t>UKUPNO:</w:t>
      </w:r>
      <w:r>
        <w:tab/>
      </w:r>
      <w:r>
        <w:tab/>
      </w:r>
      <w:r>
        <w:tab/>
      </w:r>
      <w:r>
        <w:tab/>
      </w:r>
      <w:r>
        <w:tab/>
      </w:r>
      <w:r>
        <w:tab/>
      </w:r>
      <w:r>
        <w:tab/>
        <w:t xml:space="preserve">352.552,00 EUR </w:t>
      </w:r>
    </w:p>
    <w:p w14:paraId="3E6F4935" w14:textId="77777777" w:rsidR="00B725F7" w:rsidRDefault="00B725F7" w:rsidP="00281006">
      <w:pPr>
        <w:jc w:val="both"/>
      </w:pPr>
    </w:p>
    <w:p w14:paraId="4E584AFF" w14:textId="77777777" w:rsidR="00B725F7" w:rsidRDefault="00B725F7" w:rsidP="00281006">
      <w:pPr>
        <w:jc w:val="both"/>
      </w:pPr>
      <w:r>
        <w:t>Na računu 67121 Prihodi iz nadležnog proračuna za nabavu nefinancijske imovine planirani su sljedeći prihodi:</w:t>
      </w:r>
    </w:p>
    <w:p w14:paraId="2C420330" w14:textId="4488CB37" w:rsidR="00B725F7" w:rsidRDefault="00B725F7" w:rsidP="00281006">
      <w:pPr>
        <w:jc w:val="both"/>
      </w:pPr>
      <w:r>
        <w:t>- prihodi za postrojenje i opremu</w:t>
      </w:r>
      <w:r>
        <w:tab/>
      </w:r>
      <w:r>
        <w:tab/>
        <w:t xml:space="preserve"> </w:t>
      </w:r>
      <w:r>
        <w:tab/>
        <w:t xml:space="preserve">                11.000,00 EUR</w:t>
      </w:r>
    </w:p>
    <w:p w14:paraId="7B810726" w14:textId="77777777" w:rsidR="00B725F7" w:rsidRDefault="00B725F7" w:rsidP="00281006">
      <w:pPr>
        <w:jc w:val="both"/>
      </w:pPr>
      <w:r>
        <w:t>UKUPNO:</w:t>
      </w:r>
      <w:r>
        <w:tab/>
      </w:r>
      <w:r>
        <w:tab/>
      </w:r>
      <w:r>
        <w:tab/>
      </w:r>
      <w:r>
        <w:tab/>
      </w:r>
      <w:r>
        <w:tab/>
      </w:r>
      <w:r>
        <w:tab/>
      </w:r>
      <w:r>
        <w:tab/>
        <w:t xml:space="preserve">    11.000,00 EUR</w:t>
      </w:r>
    </w:p>
    <w:p w14:paraId="1FFC3E48" w14:textId="77777777" w:rsidR="00B725F7" w:rsidRDefault="00B725F7" w:rsidP="00281006">
      <w:pPr>
        <w:jc w:val="both"/>
      </w:pPr>
    </w:p>
    <w:p w14:paraId="2AEE2534" w14:textId="77777777" w:rsidR="00B725F7" w:rsidRPr="00B725F7" w:rsidRDefault="00B725F7" w:rsidP="00281006">
      <w:pPr>
        <w:jc w:val="both"/>
        <w:rPr>
          <w:b/>
          <w:bCs/>
        </w:rPr>
      </w:pPr>
      <w:r w:rsidRPr="00B725F7">
        <w:rPr>
          <w:b/>
          <w:bCs/>
        </w:rPr>
        <w:t>Ukupno prihodi za 2026. godinu iznose 4.196.552,00 EUR.</w:t>
      </w:r>
    </w:p>
    <w:p w14:paraId="0D15F597" w14:textId="77777777" w:rsidR="00B725F7" w:rsidRDefault="00B725F7" w:rsidP="00281006">
      <w:pPr>
        <w:jc w:val="both"/>
      </w:pPr>
    </w:p>
    <w:p w14:paraId="1E7B5017" w14:textId="77777777" w:rsidR="00B725F7" w:rsidRPr="00B725F7" w:rsidRDefault="00B725F7" w:rsidP="00281006">
      <w:pPr>
        <w:jc w:val="both"/>
        <w:rPr>
          <w:b/>
          <w:bCs/>
        </w:rPr>
      </w:pPr>
      <w:r w:rsidRPr="00B725F7">
        <w:rPr>
          <w:b/>
          <w:bCs/>
        </w:rPr>
        <w:t>PLANIRANI RASHODI POSLOVANJA</w:t>
      </w:r>
    </w:p>
    <w:p w14:paraId="7BBC389A" w14:textId="77777777" w:rsidR="00B725F7" w:rsidRDefault="00B725F7" w:rsidP="00281006">
      <w:pPr>
        <w:jc w:val="both"/>
      </w:pPr>
    </w:p>
    <w:p w14:paraId="7ED45943" w14:textId="77777777" w:rsidR="00B725F7" w:rsidRDefault="00B725F7" w:rsidP="00281006">
      <w:pPr>
        <w:jc w:val="both"/>
      </w:pPr>
    </w:p>
    <w:p w14:paraId="33716025" w14:textId="583CC5C2" w:rsidR="00B725F7" w:rsidRDefault="00B725F7" w:rsidP="00281006">
      <w:pPr>
        <w:jc w:val="both"/>
      </w:pPr>
      <w:r>
        <w:t>Prihodi na računu 63612 Tekuće pomoći proračunskim korisnicima iz proračuna koji im nije nadležan (3.795.800,00 EUR) raspoređeni na sljedeće rashode:</w:t>
      </w:r>
    </w:p>
    <w:p w14:paraId="1F822836" w14:textId="77777777" w:rsidR="00B725F7" w:rsidRDefault="00B725F7" w:rsidP="00281006">
      <w:pPr>
        <w:jc w:val="both"/>
      </w:pPr>
      <w:r>
        <w:t>-</w:t>
      </w:r>
      <w:r>
        <w:tab/>
        <w:t>329 - prihodi od Agencije za odgoj i obrazovanje za ŽSV</w:t>
      </w:r>
    </w:p>
    <w:p w14:paraId="5F4D5F01" w14:textId="77777777" w:rsidR="00B725F7" w:rsidRDefault="00B725F7" w:rsidP="00281006">
      <w:pPr>
        <w:jc w:val="both"/>
      </w:pPr>
      <w:r>
        <w:t>-</w:t>
      </w:r>
      <w:r>
        <w:tab/>
        <w:t>311, 312, 313, 321, 323, 329 - prihod iz proračuna MZO za plaće, prijevoz na posao i s posla, prihod za plaće za drugi dohodak, naknada za nezapošljavanje invalida</w:t>
      </w:r>
    </w:p>
    <w:p w14:paraId="36429CD4" w14:textId="77777777" w:rsidR="00B725F7" w:rsidRDefault="00B725F7" w:rsidP="00281006">
      <w:pPr>
        <w:jc w:val="both"/>
      </w:pPr>
      <w:r>
        <w:t>-</w:t>
      </w:r>
      <w:r>
        <w:tab/>
        <w:t>322 - Financiranje školske prehrane i higijenskih potrepština</w:t>
      </w:r>
    </w:p>
    <w:p w14:paraId="34874756" w14:textId="77777777" w:rsidR="00B725F7" w:rsidRDefault="00B725F7" w:rsidP="00281006">
      <w:pPr>
        <w:jc w:val="both"/>
      </w:pPr>
      <w:r>
        <w:t>-</w:t>
      </w:r>
      <w:r>
        <w:tab/>
        <w:t>372 - radni udžbenici MZO i prijevoz učenika sa poteškoćama MZO</w:t>
      </w:r>
      <w:r>
        <w:tab/>
      </w:r>
      <w:r>
        <w:tab/>
      </w:r>
    </w:p>
    <w:p w14:paraId="44C86B4F" w14:textId="77777777" w:rsidR="00B725F7" w:rsidRDefault="00B725F7" w:rsidP="00281006">
      <w:pPr>
        <w:jc w:val="both"/>
      </w:pPr>
    </w:p>
    <w:p w14:paraId="57C990F6" w14:textId="77777777" w:rsidR="00B725F7" w:rsidRDefault="00B725F7" w:rsidP="00281006">
      <w:pPr>
        <w:jc w:val="both"/>
      </w:pPr>
      <w:r>
        <w:t>Prihodi na računu 63613 Tekuće pomoći iz proračuna koji im nije nadležan (17.400,00 EUR) raspoređeni na sljedeće rashode:</w:t>
      </w:r>
    </w:p>
    <w:p w14:paraId="6ACB1058" w14:textId="77777777" w:rsidR="00B725F7" w:rsidRDefault="00B725F7" w:rsidP="00281006">
      <w:pPr>
        <w:jc w:val="both"/>
      </w:pPr>
      <w:r>
        <w:lastRenderedPageBreak/>
        <w:t>-</w:t>
      </w:r>
      <w:r>
        <w:tab/>
        <w:t>321 - prihod iz proračuna BPŽ za dnevnice (naknade) povjerenstva za Županijsko natjecanje iz matematike i likovne umjetnosti</w:t>
      </w:r>
    </w:p>
    <w:p w14:paraId="0B3EFE27" w14:textId="77777777" w:rsidR="00B725F7" w:rsidRDefault="00B725F7" w:rsidP="00281006">
      <w:pPr>
        <w:jc w:val="both"/>
      </w:pPr>
      <w:r>
        <w:t>-</w:t>
      </w:r>
      <w:r>
        <w:tab/>
        <w:t xml:space="preserve">329- prihod iz proračuna općine za plaću za Malu školu </w:t>
      </w:r>
      <w:r>
        <w:tab/>
      </w:r>
      <w:r>
        <w:tab/>
      </w:r>
      <w:r>
        <w:tab/>
      </w:r>
    </w:p>
    <w:p w14:paraId="0AA8CD27" w14:textId="77777777" w:rsidR="00B725F7" w:rsidRDefault="00B725F7" w:rsidP="00281006">
      <w:pPr>
        <w:jc w:val="both"/>
      </w:pPr>
    </w:p>
    <w:p w14:paraId="08D30060" w14:textId="77777777" w:rsidR="00B725F7" w:rsidRDefault="00B725F7" w:rsidP="00281006">
      <w:pPr>
        <w:jc w:val="both"/>
      </w:pPr>
    </w:p>
    <w:p w14:paraId="21C226FD" w14:textId="497EDBE5" w:rsidR="00B725F7" w:rsidRDefault="00B725F7" w:rsidP="00281006">
      <w:pPr>
        <w:jc w:val="both"/>
      </w:pPr>
      <w:r>
        <w:t>Prihodi na računu 63622 Kapitalne pomoći proračunskim korisnicima iz proračuna JLP(R)S (10.000,00 EUR) raspoređeni na sljedeće rashode:</w:t>
      </w:r>
    </w:p>
    <w:p w14:paraId="305E6FA8" w14:textId="77777777" w:rsidR="00B725F7" w:rsidRDefault="00B725F7" w:rsidP="00281006">
      <w:pPr>
        <w:jc w:val="both"/>
      </w:pPr>
      <w:r>
        <w:t>-</w:t>
      </w:r>
      <w:r>
        <w:tab/>
        <w:t>424- udžbenici MZO</w:t>
      </w:r>
      <w:r>
        <w:tab/>
      </w:r>
      <w:r>
        <w:tab/>
      </w:r>
    </w:p>
    <w:p w14:paraId="31EE5F44" w14:textId="77777777" w:rsidR="00B725F7" w:rsidRDefault="00B725F7" w:rsidP="00281006">
      <w:pPr>
        <w:jc w:val="both"/>
      </w:pPr>
      <w:r>
        <w:tab/>
      </w:r>
      <w:r>
        <w:tab/>
      </w:r>
    </w:p>
    <w:p w14:paraId="20C98860" w14:textId="77777777" w:rsidR="00B725F7" w:rsidRDefault="00B725F7" w:rsidP="00281006">
      <w:pPr>
        <w:jc w:val="both"/>
      </w:pPr>
    </w:p>
    <w:p w14:paraId="6E818817" w14:textId="77777777" w:rsidR="00B725F7" w:rsidRDefault="00B725F7" w:rsidP="00281006">
      <w:pPr>
        <w:jc w:val="both"/>
      </w:pPr>
      <w:r>
        <w:t>Prihodi na računu 65269 Ostali nespomenuti prihodi po posebnim propisima (8.000,00 EUR) raspoređeni na sljedeće rashode:</w:t>
      </w:r>
    </w:p>
    <w:p w14:paraId="7A4EC38D" w14:textId="77777777" w:rsidR="00B725F7" w:rsidRDefault="00B725F7" w:rsidP="00281006">
      <w:pPr>
        <w:jc w:val="both"/>
      </w:pPr>
      <w:r>
        <w:t>-</w:t>
      </w:r>
      <w:r>
        <w:tab/>
        <w:t>329 -  prihodi od uplata učenika za kazalište, bazene, kino…</w:t>
      </w:r>
      <w:r>
        <w:tab/>
      </w:r>
      <w:r>
        <w:tab/>
        <w:t xml:space="preserve"> </w:t>
      </w:r>
      <w:r>
        <w:tab/>
      </w:r>
    </w:p>
    <w:p w14:paraId="3AB0F953" w14:textId="77777777" w:rsidR="00B725F7" w:rsidRDefault="00B725F7" w:rsidP="00281006">
      <w:pPr>
        <w:jc w:val="both"/>
      </w:pPr>
    </w:p>
    <w:p w14:paraId="3259BDCB" w14:textId="77777777" w:rsidR="00B725F7" w:rsidRDefault="00B725F7" w:rsidP="00281006">
      <w:pPr>
        <w:jc w:val="both"/>
      </w:pPr>
      <w:r>
        <w:t>Prihodi na računu 6631 Tekuće donacije ( 1.500,00 EUR) raspoređeni na sljedeće rashode:</w:t>
      </w:r>
    </w:p>
    <w:p w14:paraId="37D2EA04" w14:textId="77777777" w:rsidR="00B725F7" w:rsidRDefault="00B725F7" w:rsidP="00281006">
      <w:pPr>
        <w:jc w:val="both"/>
      </w:pPr>
      <w:r>
        <w:t>-</w:t>
      </w:r>
      <w:r>
        <w:tab/>
        <w:t>3211 - prihodi od putničkih agencija (dnevnice za ekskurziju)</w:t>
      </w:r>
      <w:r>
        <w:tab/>
        <w:t xml:space="preserve"> </w:t>
      </w:r>
      <w:r>
        <w:tab/>
      </w:r>
    </w:p>
    <w:p w14:paraId="31686A0E" w14:textId="77777777" w:rsidR="00B725F7" w:rsidRDefault="00B725F7" w:rsidP="00281006">
      <w:pPr>
        <w:jc w:val="both"/>
      </w:pPr>
    </w:p>
    <w:p w14:paraId="0DB96352" w14:textId="77777777" w:rsidR="00B725F7" w:rsidRDefault="00B725F7" w:rsidP="00281006">
      <w:pPr>
        <w:jc w:val="both"/>
      </w:pPr>
    </w:p>
    <w:p w14:paraId="1C23F82A" w14:textId="22C6B7A3" w:rsidR="00B725F7" w:rsidRDefault="00B725F7" w:rsidP="00281006">
      <w:pPr>
        <w:jc w:val="both"/>
      </w:pPr>
      <w:r>
        <w:t>Prihodi na računu 67111 Prihodi iz nadležnog proračuna za financiranje rashoda poslovanja (161.396,00 EUR ) raspoređeni na sljedeće rashode:</w:t>
      </w:r>
    </w:p>
    <w:p w14:paraId="2AF41FA7" w14:textId="77777777" w:rsidR="00B725F7" w:rsidRDefault="00B725F7" w:rsidP="00281006">
      <w:pPr>
        <w:jc w:val="both"/>
      </w:pPr>
      <w:r>
        <w:t>- 311, 312, 313 – rashodi za plaće Produženog boravka</w:t>
      </w:r>
    </w:p>
    <w:p w14:paraId="726F0C94" w14:textId="77777777" w:rsidR="00B725F7" w:rsidRDefault="00B725F7" w:rsidP="00281006">
      <w:pPr>
        <w:jc w:val="both"/>
      </w:pPr>
      <w:r>
        <w:t xml:space="preserve">- 311,312,313- rashodi za plaće projekt Helping </w:t>
      </w:r>
      <w:r>
        <w:tab/>
      </w:r>
      <w:r>
        <w:tab/>
      </w:r>
      <w:r>
        <w:tab/>
      </w:r>
      <w:r>
        <w:tab/>
      </w:r>
    </w:p>
    <w:p w14:paraId="29426B79" w14:textId="77777777" w:rsidR="00B725F7" w:rsidRDefault="00B725F7" w:rsidP="00281006">
      <w:pPr>
        <w:jc w:val="both"/>
      </w:pPr>
      <w:r>
        <w:t>- 322 - rashodi za provedbu Školske sheme</w:t>
      </w:r>
      <w:r>
        <w:tab/>
      </w:r>
      <w:r>
        <w:tab/>
      </w:r>
      <w:r>
        <w:tab/>
        <w:t xml:space="preserve">       </w:t>
      </w:r>
      <w:r>
        <w:tab/>
        <w:t xml:space="preserve">  </w:t>
      </w:r>
    </w:p>
    <w:p w14:paraId="7421D566" w14:textId="77777777" w:rsidR="00B725F7" w:rsidRDefault="00B725F7" w:rsidP="00281006">
      <w:pPr>
        <w:jc w:val="both"/>
      </w:pPr>
    </w:p>
    <w:p w14:paraId="51049F18" w14:textId="77777777" w:rsidR="00B725F7" w:rsidRDefault="00B725F7" w:rsidP="00281006">
      <w:pPr>
        <w:jc w:val="both"/>
      </w:pPr>
    </w:p>
    <w:p w14:paraId="39582B12" w14:textId="77777777" w:rsidR="00B725F7" w:rsidRDefault="00B725F7" w:rsidP="00281006">
      <w:pPr>
        <w:jc w:val="both"/>
      </w:pPr>
      <w:r>
        <w:t xml:space="preserve">Prihodi za financiranje materijalnih rashoda (opći prihodi i primici) za 2026. godinu iskazani na računu 67111 Prihodi za financiranje rashoda poslovanja i 67121 Prihodi iz nadležnog proračuna za nabavu nefinancijske imovine  planirani su na temelju dostavljenih limita po proračunskim korisnicima grada Slavonskog Broda koji nam predstavlja okvir za izradu financijskog plana za 2026. i projekcije za 2027. i 2028. godinu. </w:t>
      </w:r>
    </w:p>
    <w:p w14:paraId="067912BB" w14:textId="77777777" w:rsidR="00B725F7" w:rsidRDefault="00B725F7" w:rsidP="00281006">
      <w:pPr>
        <w:jc w:val="both"/>
      </w:pPr>
      <w:r>
        <w:t>Za našu školu odobreni limit iznosi 202.156 EUR  (podskupina 32 i 42).</w:t>
      </w:r>
    </w:p>
    <w:p w14:paraId="6DD04475" w14:textId="77777777" w:rsidR="00B725F7" w:rsidRDefault="00B725F7" w:rsidP="00281006">
      <w:pPr>
        <w:jc w:val="both"/>
      </w:pPr>
    </w:p>
    <w:p w14:paraId="69DF2301" w14:textId="77777777" w:rsidR="00B725F7" w:rsidRDefault="00B725F7" w:rsidP="00281006">
      <w:pPr>
        <w:jc w:val="both"/>
      </w:pPr>
      <w:r>
        <w:t>Prihodi na računu 67111 (191.156,00 EUR)  raspoređeni su na sljedeće rashode:</w:t>
      </w:r>
    </w:p>
    <w:p w14:paraId="304EC9C9" w14:textId="77777777" w:rsidR="00B725F7" w:rsidRDefault="00B725F7" w:rsidP="00281006">
      <w:pPr>
        <w:jc w:val="both"/>
      </w:pPr>
      <w:r>
        <w:t>-</w:t>
      </w:r>
      <w:r>
        <w:tab/>
        <w:t>321 - Naknade troškova zaposlenima u iznosu od 10.200,00 EUR su povećana u odnosu na prošlu godinu zbog povećanja službenih putovanja.</w:t>
      </w:r>
    </w:p>
    <w:p w14:paraId="599FF77D" w14:textId="77777777" w:rsidR="00B725F7" w:rsidRDefault="00B725F7" w:rsidP="00281006">
      <w:pPr>
        <w:jc w:val="both"/>
      </w:pPr>
      <w:r>
        <w:t>-</w:t>
      </w:r>
      <w:r>
        <w:tab/>
        <w:t>322 - Rashodi za materijal i energiju u iznosu od 94.793 EUR  su povećani u odnosu na prošlu godinu zbog poskupljenja energije i uredskog materijala.</w:t>
      </w:r>
    </w:p>
    <w:p w14:paraId="68E65D96" w14:textId="77777777" w:rsidR="00B725F7" w:rsidRDefault="00B725F7" w:rsidP="00281006">
      <w:pPr>
        <w:jc w:val="both"/>
      </w:pPr>
      <w:r>
        <w:t>-</w:t>
      </w:r>
      <w:r>
        <w:tab/>
        <w:t xml:space="preserve">323 - Rashodi za usluge u iznosu od 32.000,00 EUR su smanjene u odnosu na prošlu godinu zbog limita.  </w:t>
      </w:r>
    </w:p>
    <w:p w14:paraId="68A121E6" w14:textId="77777777" w:rsidR="00B725F7" w:rsidRDefault="00B725F7" w:rsidP="00281006">
      <w:pPr>
        <w:jc w:val="both"/>
      </w:pPr>
      <w:r>
        <w:t>-</w:t>
      </w:r>
      <w:r>
        <w:tab/>
        <w:t xml:space="preserve">329 - Rashodi za ostale nespomenute rashode poslovanja u iznosu od 7.600,00 EUR  su smanjeni u odnosnu na prošlu godinu zbog limita. </w:t>
      </w:r>
    </w:p>
    <w:p w14:paraId="089E6FAA" w14:textId="77777777" w:rsidR="00B725F7" w:rsidRDefault="00B725F7" w:rsidP="00281006">
      <w:pPr>
        <w:jc w:val="both"/>
      </w:pPr>
      <w:r>
        <w:t>-</w:t>
      </w:r>
      <w:r>
        <w:tab/>
        <w:t>323 - Tekuće i investicijsko održavanje objekata (hitne intervencije) u iznosu od 5.000,00 EUR postavljen je kao limit Osnivača – Grada Slavonskog Broda.</w:t>
      </w:r>
    </w:p>
    <w:p w14:paraId="412E90F1" w14:textId="77777777" w:rsidR="00B725F7" w:rsidRDefault="00B725F7" w:rsidP="00281006">
      <w:pPr>
        <w:jc w:val="both"/>
      </w:pPr>
      <w:r>
        <w:t>-</w:t>
      </w:r>
      <w:r>
        <w:tab/>
        <w:t>323 - Prijevoz učenika za 2026. godinu u iznosu od 41.563,00 EUR  postavljen je kao limit Osnivača – Grada Slavonskog Broda.</w:t>
      </w:r>
    </w:p>
    <w:p w14:paraId="327B52A1" w14:textId="77777777" w:rsidR="00B725F7" w:rsidRDefault="00B725F7" w:rsidP="00281006">
      <w:pPr>
        <w:jc w:val="both"/>
      </w:pPr>
    </w:p>
    <w:p w14:paraId="401DC59A" w14:textId="77777777" w:rsidR="00B725F7" w:rsidRDefault="00B725F7" w:rsidP="00281006">
      <w:pPr>
        <w:jc w:val="both"/>
      </w:pPr>
      <w:r>
        <w:t>Prihodi na računu 67121 (11.000,00 EUR)  raspoređeni su na sljedeće rashode:</w:t>
      </w:r>
    </w:p>
    <w:p w14:paraId="513279FD" w14:textId="77777777" w:rsidR="00B725F7" w:rsidRDefault="00B725F7" w:rsidP="00281006">
      <w:pPr>
        <w:jc w:val="both"/>
      </w:pPr>
      <w:r>
        <w:t>-</w:t>
      </w:r>
      <w:r>
        <w:tab/>
        <w:t>422 – Rashodi za uredski namještaj i oprema iznose 10.500,00 EUR i povećani su u odnosu na prošlu godinu zbog potrebe za nabavkom nove opreme.</w:t>
      </w:r>
    </w:p>
    <w:p w14:paraId="517104B0" w14:textId="7A43A96C" w:rsidR="00B725F7" w:rsidRDefault="00B725F7" w:rsidP="00281006">
      <w:pPr>
        <w:jc w:val="both"/>
      </w:pPr>
      <w:r>
        <w:lastRenderedPageBreak/>
        <w:t>-</w:t>
      </w:r>
      <w:r>
        <w:tab/>
        <w:t>424</w:t>
      </w:r>
      <w:r w:rsidR="001E3EEE">
        <w:t xml:space="preserve"> </w:t>
      </w:r>
      <w:r>
        <w:t>- Rashodi za knjige iznose 500,00 EUR zbog potrebe za nabavkom novih knjiga za knjižnicu</w:t>
      </w:r>
    </w:p>
    <w:p w14:paraId="77CDB08C" w14:textId="77777777" w:rsidR="00B725F7" w:rsidRDefault="00B725F7" w:rsidP="00281006">
      <w:pPr>
        <w:jc w:val="both"/>
      </w:pPr>
      <w:r>
        <w:t>Prihode ostvarene pružanjem usluga najma sportske dvorane obvezni smo knjižiti na obveze za prihode prema proračunu Grada Slavonskog Broda – 27311.</w:t>
      </w:r>
    </w:p>
    <w:p w14:paraId="28FAD82E" w14:textId="77777777" w:rsidR="00B725F7" w:rsidRDefault="00B725F7" w:rsidP="00281006">
      <w:pPr>
        <w:jc w:val="both"/>
      </w:pPr>
      <w:r>
        <w:tab/>
      </w:r>
    </w:p>
    <w:p w14:paraId="3A443726" w14:textId="6817A3A2" w:rsidR="00B725F7" w:rsidRDefault="00B725F7" w:rsidP="00281006">
      <w:pPr>
        <w:jc w:val="both"/>
      </w:pPr>
      <w:r>
        <w:t xml:space="preserve">Prihodi i rashodi za 2027. i 2028. godinu planirani su na drugoj podskupini računskog plana u razini 2026. godine uz limite postavljene za 2026. godinu. </w:t>
      </w:r>
    </w:p>
    <w:p w14:paraId="4C5FB46A" w14:textId="77777777" w:rsidR="001E3EEE" w:rsidRDefault="001E3EEE" w:rsidP="00281006">
      <w:pPr>
        <w:jc w:val="both"/>
      </w:pPr>
    </w:p>
    <w:p w14:paraId="517E05F9" w14:textId="4EB5C6FB" w:rsidR="00B725F7" w:rsidRDefault="00015D97" w:rsidP="00281006">
      <w:pPr>
        <w:jc w:val="both"/>
      </w:pPr>
      <w:r>
        <w:rPr>
          <w:b/>
          <w:bCs/>
        </w:rPr>
        <w:t>*</w:t>
      </w:r>
      <w:r w:rsidR="001E3EEE" w:rsidRPr="00B725F7">
        <w:rPr>
          <w:b/>
          <w:bCs/>
        </w:rPr>
        <w:t>Usvajanje Financijskog proračuna za 2026.</w:t>
      </w:r>
      <w:r w:rsidR="001E3EEE">
        <w:rPr>
          <w:b/>
          <w:bCs/>
        </w:rPr>
        <w:t xml:space="preserve"> </w:t>
      </w:r>
      <w:r w:rsidR="001E3EEE" w:rsidRPr="00B725F7">
        <w:rPr>
          <w:b/>
          <w:bCs/>
        </w:rPr>
        <w:t>godinu Osnovne škole „Vladimir Nazor“ Slavonski Brod</w:t>
      </w:r>
      <w:r w:rsidR="001E3EEE">
        <w:rPr>
          <w:b/>
          <w:bCs/>
        </w:rPr>
        <w:t xml:space="preserve"> predsjednik daje na glasanje. Financijski proračun jednoglasno se usvaja.</w:t>
      </w:r>
    </w:p>
    <w:p w14:paraId="2DFF4CB3" w14:textId="77777777" w:rsidR="001E3EEE" w:rsidRDefault="001E3EEE" w:rsidP="003A489F"/>
    <w:p w14:paraId="2441B147" w14:textId="77777777" w:rsidR="001E3EEE" w:rsidRDefault="001E3EEE" w:rsidP="003A489F"/>
    <w:p w14:paraId="394F6018" w14:textId="362E2B58" w:rsidR="003A489F" w:rsidRPr="001E3EEE" w:rsidRDefault="003A489F" w:rsidP="003A489F">
      <w:pPr>
        <w:rPr>
          <w:b/>
          <w:bCs/>
        </w:rPr>
      </w:pPr>
      <w:r w:rsidRPr="001E3EEE">
        <w:rPr>
          <w:b/>
          <w:bCs/>
        </w:rPr>
        <w:t>5.</w:t>
      </w:r>
      <w:r w:rsidR="001E3EEE" w:rsidRPr="001E3EEE">
        <w:rPr>
          <w:b/>
          <w:bCs/>
        </w:rPr>
        <w:t xml:space="preserve"> </w:t>
      </w:r>
      <w:r w:rsidRPr="001E3EEE">
        <w:rPr>
          <w:b/>
          <w:bCs/>
        </w:rPr>
        <w:t>Školska kuhinja</w:t>
      </w:r>
    </w:p>
    <w:p w14:paraId="16A512E1" w14:textId="77777777" w:rsidR="003A489F" w:rsidRDefault="003A489F" w:rsidP="003A489F"/>
    <w:p w14:paraId="3A2E45E0" w14:textId="692DE307" w:rsidR="007E5AEE" w:rsidRDefault="00C15D6D" w:rsidP="00281006">
      <w:pPr>
        <w:spacing w:line="276" w:lineRule="auto"/>
        <w:jc w:val="both"/>
      </w:pPr>
      <w:r>
        <w:t>Nakon provedenog</w:t>
      </w:r>
      <w:r w:rsidR="001E3EEE">
        <w:t xml:space="preserve"> </w:t>
      </w:r>
      <w:r>
        <w:t xml:space="preserve">anketnog </w:t>
      </w:r>
      <w:r w:rsidR="001E3EEE">
        <w:t>upitnika zadovoljstvom prehrane</w:t>
      </w:r>
      <w:r w:rsidR="00015D97">
        <w:t xml:space="preserve"> </w:t>
      </w:r>
      <w:r>
        <w:t xml:space="preserve">u školskoj kuhinji rezultati istoga priloženi su kao zaseban privitak zapisnika. </w:t>
      </w:r>
    </w:p>
    <w:p w14:paraId="37BEAB1B" w14:textId="2162E263" w:rsidR="00C15D6D" w:rsidRDefault="00C15D6D" w:rsidP="00281006">
      <w:pPr>
        <w:spacing w:line="276" w:lineRule="auto"/>
        <w:jc w:val="both"/>
      </w:pPr>
      <w:r>
        <w:t xml:space="preserve">Zaključuje se da djeca imaju </w:t>
      </w:r>
      <w:r w:rsidR="007E5AEE">
        <w:t>vlastite preference koje u prehrani uključuju veći udio ugljikohidrata, a i vijećnici predlažu potrebu osluškivanja dječjeg glasa.</w:t>
      </w:r>
    </w:p>
    <w:p w14:paraId="66C0C542" w14:textId="69D3F95F" w:rsidR="003D4DAE" w:rsidRDefault="003D4DAE" w:rsidP="00281006">
      <w:pPr>
        <w:jc w:val="both"/>
      </w:pPr>
      <w:r>
        <w:t xml:space="preserve">Kao dodatak na izrečeno predsjednik odbora potiče kupnju prikladnog hladnjaka za potrebe opremanja školske kuhinje. </w:t>
      </w:r>
    </w:p>
    <w:p w14:paraId="2F8699D1" w14:textId="2CF97DBB" w:rsidR="003A489F" w:rsidRDefault="00281006" w:rsidP="00281006">
      <w:pPr>
        <w:jc w:val="both"/>
      </w:pPr>
      <w:r>
        <w:t xml:space="preserve">Također, daje se i informacija kako </w:t>
      </w:r>
      <w:r w:rsidR="001E3EEE">
        <w:t>Ministarstvo</w:t>
      </w:r>
      <w:r w:rsidR="00015D97">
        <w:t xml:space="preserve"> znanosti, obrazovanja i mladih nakon zaprimanja zahtjeva za zapošljavanje kuharice na novo radno mjesto isti odbija i ne može odobriti traženi zahtjev. </w:t>
      </w:r>
    </w:p>
    <w:p w14:paraId="5EEA747F" w14:textId="77777777" w:rsidR="003A489F" w:rsidRDefault="003A489F" w:rsidP="003A489F"/>
    <w:p w14:paraId="047B3A5B" w14:textId="59C7BEAA" w:rsidR="003A489F" w:rsidRDefault="003A489F" w:rsidP="003A489F">
      <w:r>
        <w:t xml:space="preserve"> </w:t>
      </w:r>
    </w:p>
    <w:p w14:paraId="067A6B16" w14:textId="00BBEF27" w:rsidR="003A489F" w:rsidRPr="00C15D6D" w:rsidRDefault="003A489F" w:rsidP="003A489F">
      <w:pPr>
        <w:rPr>
          <w:b/>
          <w:bCs/>
        </w:rPr>
      </w:pPr>
      <w:r w:rsidRPr="00C15D6D">
        <w:rPr>
          <w:b/>
          <w:bCs/>
        </w:rPr>
        <w:t>6</w:t>
      </w:r>
      <w:r w:rsidR="001A2159" w:rsidRPr="00C15D6D">
        <w:rPr>
          <w:b/>
          <w:bCs/>
        </w:rPr>
        <w:t>.</w:t>
      </w:r>
      <w:r w:rsidRPr="00C15D6D">
        <w:rPr>
          <w:b/>
          <w:bCs/>
        </w:rPr>
        <w:t xml:space="preserve"> Različito</w:t>
      </w:r>
    </w:p>
    <w:p w14:paraId="424C3B03" w14:textId="77777777" w:rsidR="00281006" w:rsidRDefault="00281006" w:rsidP="003A489F"/>
    <w:p w14:paraId="59C95440" w14:textId="5D0FCD84" w:rsidR="001A2159" w:rsidRDefault="001A2159" w:rsidP="003A489F">
      <w:r>
        <w:t>a) Suglasnost za zapošljavanje spremačice</w:t>
      </w:r>
    </w:p>
    <w:p w14:paraId="26CEA6FF" w14:textId="77777777" w:rsidR="007E5AEE" w:rsidRDefault="007E5AEE" w:rsidP="003A489F"/>
    <w:p w14:paraId="66048FDC" w14:textId="4C937231" w:rsidR="00B725F7" w:rsidRDefault="001A2159" w:rsidP="00281006">
      <w:pPr>
        <w:jc w:val="both"/>
      </w:pPr>
      <w:r>
        <w:t>Ministarstvo</w:t>
      </w:r>
      <w:r w:rsidR="00015D97">
        <w:t xml:space="preserve"> znanosti, obrazovanja i mladih nakon zaprimanja zahtjeva za zapošljavanje spremačice na upražnjeno radno mjesto na puno neodređeno radno vrijeme i jedne spremačice na novo radno mjesto</w:t>
      </w:r>
      <w:r w:rsidR="00C15D6D">
        <w:t xml:space="preserve"> (nepuno neodređeno radno vrijeme)</w:t>
      </w:r>
      <w:r w:rsidR="00015D97">
        <w:t xml:space="preserve"> isti prihvaća i daje suglasnost za zapošljavanje jedne spremačice na puno neodređeno radno vrijeme i jedne spremačice na nepuno neodređeno radno vrijeme (20 sati tjedno)</w:t>
      </w:r>
      <w:r w:rsidR="00C15D6D">
        <w:t>.</w:t>
      </w:r>
    </w:p>
    <w:p w14:paraId="4F909160" w14:textId="7825E5F7" w:rsidR="007E5AEE" w:rsidRDefault="007E5AEE" w:rsidP="00B725F7"/>
    <w:p w14:paraId="60F4299E" w14:textId="11ED7A07" w:rsidR="007E5AEE" w:rsidRDefault="007E5AEE" w:rsidP="00B725F7"/>
    <w:p w14:paraId="5E6F1A09" w14:textId="56DBC65E" w:rsidR="007E5AEE" w:rsidRDefault="007E5AEE" w:rsidP="00B725F7">
      <w:r>
        <w:t>Školski odbor završava u 17.00 sati.</w:t>
      </w:r>
    </w:p>
    <w:p w14:paraId="580FC9B4" w14:textId="77777777" w:rsidR="00B725F7" w:rsidRDefault="00B725F7" w:rsidP="00B725F7">
      <w:r>
        <w:t xml:space="preserve"> </w:t>
      </w:r>
    </w:p>
    <w:p w14:paraId="70B9F5F9" w14:textId="6AB80376" w:rsidR="00B725F7" w:rsidRDefault="00B725F7" w:rsidP="00B725F7">
      <w:r>
        <w:tab/>
      </w:r>
      <w:r>
        <w:tab/>
      </w:r>
      <w:r>
        <w:tab/>
      </w:r>
      <w:r>
        <w:tab/>
      </w:r>
    </w:p>
    <w:p w14:paraId="291E4DC4" w14:textId="77777777" w:rsidR="00B725F7" w:rsidRDefault="00B725F7" w:rsidP="00B725F7"/>
    <w:p w14:paraId="7635EB6F" w14:textId="5F7DEFBB" w:rsidR="004844DE" w:rsidRDefault="004844DE" w:rsidP="004844DE">
      <w:pPr>
        <w:jc w:val="both"/>
      </w:pPr>
      <w:r>
        <w:t>Zapisničar:   Mirko Kruljac                                 Predsjednik Školskog odbora:   Zoran Marijić</w:t>
      </w:r>
    </w:p>
    <w:p w14:paraId="41687A10" w14:textId="634F3DFF" w:rsidR="00D27146" w:rsidRDefault="00D27146"/>
    <w:sectPr w:rsidR="00D27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41E4E"/>
    <w:multiLevelType w:val="hybridMultilevel"/>
    <w:tmpl w:val="E162ECB2"/>
    <w:lvl w:ilvl="0" w:tplc="0FBE5A4E">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0203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DE"/>
    <w:rsid w:val="00015D97"/>
    <w:rsid w:val="000F2357"/>
    <w:rsid w:val="001113C3"/>
    <w:rsid w:val="001A2159"/>
    <w:rsid w:val="001A3595"/>
    <w:rsid w:val="001E3EEE"/>
    <w:rsid w:val="00237C80"/>
    <w:rsid w:val="00281006"/>
    <w:rsid w:val="0032194E"/>
    <w:rsid w:val="00326822"/>
    <w:rsid w:val="003A489F"/>
    <w:rsid w:val="003D4DAE"/>
    <w:rsid w:val="003F3DE4"/>
    <w:rsid w:val="00435E9F"/>
    <w:rsid w:val="004844DE"/>
    <w:rsid w:val="0049104D"/>
    <w:rsid w:val="004C67EF"/>
    <w:rsid w:val="005D573A"/>
    <w:rsid w:val="00645D42"/>
    <w:rsid w:val="006616B0"/>
    <w:rsid w:val="0067741B"/>
    <w:rsid w:val="006F37AB"/>
    <w:rsid w:val="007653CB"/>
    <w:rsid w:val="007A4DD4"/>
    <w:rsid w:val="007E5AEE"/>
    <w:rsid w:val="00815C1F"/>
    <w:rsid w:val="00894C90"/>
    <w:rsid w:val="008E0F2B"/>
    <w:rsid w:val="008F6CC2"/>
    <w:rsid w:val="0090316E"/>
    <w:rsid w:val="009170FE"/>
    <w:rsid w:val="00A4531A"/>
    <w:rsid w:val="00A8744C"/>
    <w:rsid w:val="00AC41BE"/>
    <w:rsid w:val="00AF2786"/>
    <w:rsid w:val="00B40CE0"/>
    <w:rsid w:val="00B46830"/>
    <w:rsid w:val="00B522FD"/>
    <w:rsid w:val="00B725F7"/>
    <w:rsid w:val="00BF00E5"/>
    <w:rsid w:val="00C15D6D"/>
    <w:rsid w:val="00CD0BFB"/>
    <w:rsid w:val="00CD396A"/>
    <w:rsid w:val="00D27146"/>
    <w:rsid w:val="00D34F9E"/>
    <w:rsid w:val="00D40CD8"/>
    <w:rsid w:val="00D50B05"/>
    <w:rsid w:val="00D73418"/>
    <w:rsid w:val="00D81AEE"/>
    <w:rsid w:val="00D920CB"/>
    <w:rsid w:val="00DD5832"/>
    <w:rsid w:val="00EC6187"/>
    <w:rsid w:val="00F346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5076"/>
  <w15:chartTrackingRefBased/>
  <w15:docId w15:val="{B4D7A208-82E0-4511-8524-A6096DD0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4DE"/>
    <w:pPr>
      <w:spacing w:after="0" w:line="240" w:lineRule="auto"/>
    </w:pPr>
    <w:rPr>
      <w:rFonts w:ascii="Times New Roman" w:eastAsia="Times New Roman" w:hAnsi="Times New Roman" w:cs="Times New Roman"/>
      <w:noProof/>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15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F146-8FBA-4A9C-A977-1433DC81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2265</Words>
  <Characters>12914</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Kruljac</dc:creator>
  <cp:keywords/>
  <dc:description/>
  <cp:lastModifiedBy>Mirko Kruljac</cp:lastModifiedBy>
  <cp:revision>5</cp:revision>
  <dcterms:created xsi:type="dcterms:W3CDTF">2025-12-19T12:51:00Z</dcterms:created>
  <dcterms:modified xsi:type="dcterms:W3CDTF">2026-01-15T16:40:00Z</dcterms:modified>
</cp:coreProperties>
</file>